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sdt>
      <w:sdtPr>
        <w:rPr>
          <w:rFonts w:ascii="Tahoma" w:eastAsia="Times New Roman" w:hAnsi="Tahoma" w:cs="Times New Roman"/>
          <w:b w:val="0"/>
          <w:bCs w:val="0"/>
          <w:color w:val="auto"/>
          <w:sz w:val="22"/>
          <w:szCs w:val="24"/>
          <w:lang w:eastAsia="ar-SA"/>
        </w:rPr>
        <w:id w:val="-2077892165"/>
        <w:docPartObj>
          <w:docPartGallery w:val="Table of Contents"/>
          <w:docPartUnique/>
        </w:docPartObj>
      </w:sdtPr>
      <w:sdtContent>
        <w:p w14:paraId="684E6E92" w14:textId="77777777" w:rsidR="009823DF" w:rsidRPr="00B51943" w:rsidRDefault="002450C0">
          <w:pPr>
            <w:pStyle w:val="Nadpisobsahu"/>
            <w:rPr>
              <w:rFonts w:ascii="Tahoma" w:hAnsi="Tahoma" w:cs="Tahoma"/>
              <w:color w:val="auto"/>
              <w:u w:val="single"/>
            </w:rPr>
          </w:pPr>
          <w:r w:rsidRPr="00B51943">
            <w:rPr>
              <w:rFonts w:ascii="Tahoma" w:hAnsi="Tahoma" w:cs="Tahoma"/>
              <w:color w:val="auto"/>
              <w:u w:val="single"/>
            </w:rPr>
            <w:t>OBSAH:</w:t>
          </w:r>
        </w:p>
        <w:p w14:paraId="23F4C509" w14:textId="77777777" w:rsidR="002450C0" w:rsidRPr="00B51943" w:rsidRDefault="002450C0" w:rsidP="002450C0">
          <w:pPr>
            <w:rPr>
              <w:rFonts w:cs="Tahoma"/>
              <w:lang w:eastAsia="cs-CZ"/>
            </w:rPr>
          </w:pPr>
        </w:p>
        <w:p w14:paraId="2EC5D9A5" w14:textId="69996F0F" w:rsidR="00771CBB" w:rsidRDefault="009823DF">
          <w:pPr>
            <w:pStyle w:val="Obsah1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r w:rsidRPr="00B51943">
            <w:rPr>
              <w:rFonts w:cs="Tahoma"/>
            </w:rPr>
            <w:fldChar w:fldCharType="begin"/>
          </w:r>
          <w:r w:rsidRPr="00B51943">
            <w:rPr>
              <w:rFonts w:cs="Tahoma"/>
            </w:rPr>
            <w:instrText xml:space="preserve"> TOC \o "1-3" \h \z \u </w:instrText>
          </w:r>
          <w:r w:rsidRPr="00B51943">
            <w:rPr>
              <w:rFonts w:cs="Tahoma"/>
            </w:rPr>
            <w:fldChar w:fldCharType="separate"/>
          </w:r>
          <w:hyperlink w:anchor="_Toc137472863" w:history="1">
            <w:r w:rsidR="00771CBB" w:rsidRPr="00DD3362">
              <w:rPr>
                <w:rStyle w:val="Hypertextovodkaz"/>
                <w:noProof/>
              </w:rPr>
              <w:t>A. TECHNICKÁ ZPRÁVA</w:t>
            </w:r>
            <w:r w:rsidR="00771CBB">
              <w:rPr>
                <w:noProof/>
                <w:webHidden/>
              </w:rPr>
              <w:tab/>
            </w:r>
            <w:r w:rsidR="00771CBB">
              <w:rPr>
                <w:noProof/>
                <w:webHidden/>
              </w:rPr>
              <w:fldChar w:fldCharType="begin"/>
            </w:r>
            <w:r w:rsidR="00771CBB">
              <w:rPr>
                <w:noProof/>
                <w:webHidden/>
              </w:rPr>
              <w:instrText xml:space="preserve"> PAGEREF _Toc137472863 \h </w:instrText>
            </w:r>
            <w:r w:rsidR="00771CBB">
              <w:rPr>
                <w:noProof/>
                <w:webHidden/>
              </w:rPr>
            </w:r>
            <w:r w:rsidR="00771CBB">
              <w:rPr>
                <w:noProof/>
                <w:webHidden/>
              </w:rPr>
              <w:fldChar w:fldCharType="separate"/>
            </w:r>
            <w:r w:rsidR="00771CBB">
              <w:rPr>
                <w:noProof/>
                <w:webHidden/>
              </w:rPr>
              <w:t>3</w:t>
            </w:r>
            <w:r w:rsidR="00771CBB">
              <w:rPr>
                <w:noProof/>
                <w:webHidden/>
              </w:rPr>
              <w:fldChar w:fldCharType="end"/>
            </w:r>
          </w:hyperlink>
        </w:p>
        <w:p w14:paraId="773B5C57" w14:textId="3886F98A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64" w:history="1">
            <w:r w:rsidRPr="00DD3362">
              <w:rPr>
                <w:rStyle w:val="Hypertextovodkaz"/>
                <w:noProof/>
              </w:rPr>
              <w:t>A.1. Úvod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5267CC" w14:textId="4FC59B0E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65" w:history="1">
            <w:r w:rsidRPr="00DD3362">
              <w:rPr>
                <w:rStyle w:val="Hypertextovodkaz"/>
                <w:noProof/>
              </w:rPr>
              <w:t>A.2. Podklady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64D00E" w14:textId="30F5846B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66" w:history="1">
            <w:r w:rsidRPr="00DD3362">
              <w:rPr>
                <w:rStyle w:val="Hypertextovodkaz"/>
                <w:noProof/>
              </w:rPr>
              <w:t>A.3. Inženýrsko geologické a hydrogeologické poměry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8E85D9" w14:textId="19B3CB7F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67" w:history="1">
            <w:r w:rsidRPr="00DD3362">
              <w:rPr>
                <w:rStyle w:val="Hypertextovodkaz"/>
                <w:noProof/>
              </w:rPr>
              <w:t>A.4. Sousední objekty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B1AABA" w14:textId="40B538C6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68" w:history="1">
            <w:r w:rsidRPr="00DD3362">
              <w:rPr>
                <w:rStyle w:val="Hypertextovodkaz"/>
                <w:noProof/>
              </w:rPr>
              <w:t>A.5. Popis nového stavu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EF73B0" w14:textId="3AD4ACA3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69" w:history="1">
            <w:r w:rsidRPr="00DD3362">
              <w:rPr>
                <w:rStyle w:val="Hypertextovodkaz"/>
                <w:noProof/>
              </w:rPr>
              <w:t>A.6. Popis nosných konstrukcí a prvků stavby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362A24" w14:textId="019B23A3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0" w:history="1">
            <w:r w:rsidRPr="00DD3362">
              <w:rPr>
                <w:rStyle w:val="Hypertextovodkaz"/>
                <w:noProof/>
              </w:rPr>
              <w:t>A.7. Popis použitých stavebních materiálů a jejich pevností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FB5CA7" w14:textId="244A0816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1" w:history="1">
            <w:r w:rsidRPr="00DD3362">
              <w:rPr>
                <w:rStyle w:val="Hypertextovodkaz"/>
                <w:noProof/>
              </w:rPr>
              <w:t>A.8. Technologické nároky a detaily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1E47A3" w14:textId="0C57E6AC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2" w:history="1">
            <w:r w:rsidRPr="00DD3362">
              <w:rPr>
                <w:rStyle w:val="Hypertextovodkaz"/>
                <w:noProof/>
              </w:rPr>
              <w:t>A.9. Ostatní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AF114D" w14:textId="2FC576AD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3" w:history="1">
            <w:r w:rsidRPr="00DD3362">
              <w:rPr>
                <w:rStyle w:val="Hypertextovodkaz"/>
                <w:noProof/>
              </w:rPr>
              <w:t>A.10. Závěr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37B60C" w14:textId="6E3EB04B" w:rsidR="00771CBB" w:rsidRDefault="00771CBB">
          <w:pPr>
            <w:pStyle w:val="Obsah1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4" w:history="1">
            <w:r w:rsidRPr="00DD3362">
              <w:rPr>
                <w:rStyle w:val="Hypertextovodkaz"/>
                <w:noProof/>
              </w:rPr>
              <w:t>B. VÝKRESOVÁ ČÁST - SCHÉMATA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4FECF6" w14:textId="18C2603C" w:rsidR="00771CBB" w:rsidRDefault="00771CBB">
          <w:pPr>
            <w:pStyle w:val="Obsah1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5" w:history="1">
            <w:r w:rsidRPr="00DD3362">
              <w:rPr>
                <w:rStyle w:val="Hypertextovodkaz"/>
                <w:noProof/>
              </w:rPr>
              <w:t>C. STATICKÉ POSOUZENÍ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4263EB" w14:textId="74344757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6" w:history="1">
            <w:r w:rsidRPr="00DD3362">
              <w:rPr>
                <w:rStyle w:val="Hypertextovodkaz"/>
                <w:noProof/>
              </w:rPr>
              <w:t>C.1. ZATÍŽENÍ: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00244E" w14:textId="311E674A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7" w:history="1">
            <w:r w:rsidRPr="00DD3362">
              <w:rPr>
                <w:rStyle w:val="Hypertextovodkaz"/>
                <w:noProof/>
              </w:rPr>
              <w:t>C.2. KONSTRUKCE STŘEŠNÍ DESKY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7DC0CB" w14:textId="31FD8589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8" w:history="1">
            <w:r w:rsidRPr="00DD3362">
              <w:rPr>
                <w:rStyle w:val="Hypertextovodkaz"/>
                <w:noProof/>
              </w:rPr>
              <w:t>C.3. KONSTRUKCE STŘEŠNÍ DESKA NAD 1.NP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59FA58" w14:textId="017AB559" w:rsidR="00771CBB" w:rsidRDefault="00771CBB">
          <w:pPr>
            <w:pStyle w:val="Obsah2"/>
            <w:tabs>
              <w:tab w:val="right" w:leader="dot" w:pos="8919"/>
            </w:tabs>
            <w:rPr>
              <w:rFonts w:asciiTheme="minorHAnsi" w:eastAsiaTheme="minorEastAsia" w:hAnsiTheme="minorHAnsi" w:cstheme="minorBidi"/>
              <w:noProof/>
              <w:kern w:val="2"/>
              <w:szCs w:val="22"/>
              <w:lang w:eastAsia="cs-CZ"/>
              <w14:ligatures w14:val="standardContextual"/>
            </w:rPr>
          </w:pPr>
          <w:hyperlink w:anchor="_Toc137472879" w:history="1">
            <w:r w:rsidRPr="00DD3362">
              <w:rPr>
                <w:rStyle w:val="Hypertextovodkaz"/>
                <w:noProof/>
              </w:rPr>
              <w:t>C.4. ZÁKLADY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_Toc137472879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647F58" w14:textId="23E5F091" w:rsidR="009823DF" w:rsidRPr="00B51943" w:rsidRDefault="009823DF">
          <w:r w:rsidRPr="00B51943">
            <w:rPr>
              <w:rFonts w:cs="Tahoma"/>
              <w:b/>
              <w:bCs/>
            </w:rPr>
            <w:fldChar w:fldCharType="end"/>
          </w:r>
        </w:p>
      </w:sdtContent>
    </w:sdt>
    <w:p w14:paraId="791FBD03" w14:textId="40744E30" w:rsidR="00D863D1" w:rsidRPr="00B51943" w:rsidRDefault="00642828" w:rsidP="008008D7">
      <w:pPr>
        <w:pStyle w:val="Zkladntext"/>
        <w:rPr>
          <w:rFonts w:cs="Tahoma"/>
          <w:szCs w:val="22"/>
        </w:rPr>
      </w:pPr>
      <w:r w:rsidRPr="00B51943">
        <w:rPr>
          <w:rFonts w:cs="Tahoma"/>
          <w:szCs w:val="22"/>
        </w:rPr>
        <w:t>Technická zpráva</w:t>
      </w:r>
      <w:r w:rsidR="00C40FDF" w:rsidRPr="00B51943">
        <w:rPr>
          <w:rFonts w:cs="Tahoma"/>
          <w:szCs w:val="22"/>
        </w:rPr>
        <w:t xml:space="preserve"> má celkem </w:t>
      </w:r>
      <w:r w:rsidR="00771CBB">
        <w:rPr>
          <w:rFonts w:cs="Tahoma"/>
          <w:szCs w:val="22"/>
        </w:rPr>
        <w:t>34</w:t>
      </w:r>
      <w:r w:rsidR="00C40FDF" w:rsidRPr="00B51943">
        <w:rPr>
          <w:rFonts w:cs="Tahoma"/>
          <w:szCs w:val="22"/>
        </w:rPr>
        <w:t xml:space="preserve"> stránek textu a včetně titulního listu.</w:t>
      </w:r>
    </w:p>
    <w:p w14:paraId="51A31AF1" w14:textId="77777777" w:rsidR="00D863D1" w:rsidRPr="00B51943" w:rsidRDefault="00D863D1" w:rsidP="00D863D1">
      <w:r w:rsidRPr="00B51943">
        <w:br w:type="page"/>
      </w:r>
    </w:p>
    <w:p w14:paraId="794D7D51" w14:textId="77777777" w:rsidR="005577D5" w:rsidRPr="00B51943" w:rsidRDefault="00EB421D" w:rsidP="009823DF">
      <w:pPr>
        <w:pStyle w:val="Nadpis1"/>
        <w:spacing w:after="120"/>
      </w:pPr>
      <w:bookmarkStart w:id="0" w:name="_Toc137472863"/>
      <w:r w:rsidRPr="00B51943">
        <w:lastRenderedPageBreak/>
        <w:t>TECHNICKÁ ZPRÁVA</w:t>
      </w:r>
      <w:bookmarkEnd w:id="0"/>
    </w:p>
    <w:p w14:paraId="2CCD909A" w14:textId="77777777" w:rsidR="00085E87" w:rsidRPr="00B51943" w:rsidRDefault="00085E87" w:rsidP="00085E87">
      <w:pPr>
        <w:pStyle w:val="Nadpis2"/>
        <w:numPr>
          <w:ilvl w:val="0"/>
          <w:numId w:val="0"/>
        </w:numPr>
        <w:ind w:left="576"/>
      </w:pPr>
    </w:p>
    <w:p w14:paraId="6531274E" w14:textId="77777777" w:rsidR="00085E87" w:rsidRPr="00B51943" w:rsidRDefault="00085E87" w:rsidP="003962E5">
      <w:pPr>
        <w:pStyle w:val="Nadpis2"/>
        <w:ind w:left="567"/>
      </w:pPr>
      <w:bookmarkStart w:id="1" w:name="_Toc137472864"/>
      <w:r w:rsidRPr="00B51943">
        <w:t>Úvod</w:t>
      </w:r>
      <w:bookmarkEnd w:id="1"/>
    </w:p>
    <w:p w14:paraId="0BBFDE40" w14:textId="62EABA33" w:rsidR="007A4B42" w:rsidRPr="00B51943" w:rsidRDefault="007A4B42" w:rsidP="00AF3E9A">
      <w:pPr>
        <w:spacing w:before="240"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Tato projektová dokumentace obsahuje stavebně konstrukční řešení na akci s názvem „</w:t>
      </w:r>
      <w:r w:rsidR="002D69C6">
        <w:rPr>
          <w:rFonts w:cs="Tahoma"/>
          <w:b/>
          <w:szCs w:val="22"/>
        </w:rPr>
        <w:t>KONTAKTNÍ CENTRUM KOLIŠTĚ, k.ú. Trnitá, p.č. 1087/1, 1087/2, 1087/6</w:t>
      </w:r>
      <w:r w:rsidRPr="00B51943">
        <w:rPr>
          <w:rFonts w:cs="Tahoma"/>
          <w:b/>
          <w:szCs w:val="22"/>
        </w:rPr>
        <w:t xml:space="preserve">“ </w:t>
      </w:r>
      <w:r w:rsidRPr="00B51943">
        <w:rPr>
          <w:rFonts w:cs="Tahoma"/>
          <w:szCs w:val="22"/>
        </w:rPr>
        <w:t xml:space="preserve">(dále jen PD).  </w:t>
      </w:r>
    </w:p>
    <w:p w14:paraId="5ABE0242" w14:textId="77777777" w:rsidR="007A4B42" w:rsidRPr="00B51943" w:rsidRDefault="007A4B42" w:rsidP="00AF3E9A">
      <w:pPr>
        <w:spacing w:before="240"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Seznam zúčastněných osob: </w:t>
      </w:r>
    </w:p>
    <w:p w14:paraId="466982FB" w14:textId="77777777" w:rsidR="007A4B42" w:rsidRPr="00B51943" w:rsidRDefault="007A4B42" w:rsidP="00AF3E9A">
      <w:pPr>
        <w:spacing w:line="360" w:lineRule="auto"/>
        <w:jc w:val="both"/>
        <w:rPr>
          <w:rFonts w:cs="Tahoma"/>
          <w:szCs w:val="22"/>
        </w:rPr>
      </w:pPr>
      <w:r w:rsidRPr="00B51943">
        <w:rPr>
          <w:rFonts w:cs="Tahoma"/>
          <w:szCs w:val="22"/>
          <w:u w:val="single"/>
        </w:rPr>
        <w:t>Objednatel PD:</w:t>
      </w:r>
      <w:r w:rsidRPr="00B51943">
        <w:rPr>
          <w:rFonts w:cs="Tahoma"/>
          <w:szCs w:val="22"/>
        </w:rPr>
        <w:t xml:space="preserve"> </w:t>
      </w:r>
    </w:p>
    <w:p w14:paraId="58D2AB54" w14:textId="3E4CD33B" w:rsidR="007A4B42" w:rsidRPr="00B51943" w:rsidRDefault="002D69C6" w:rsidP="00AF3E9A">
      <w:pPr>
        <w:spacing w:line="360" w:lineRule="auto"/>
        <w:jc w:val="both"/>
        <w:rPr>
          <w:rFonts w:cs="Tahoma"/>
          <w:szCs w:val="22"/>
        </w:rPr>
      </w:pPr>
      <w:r>
        <w:rPr>
          <w:rFonts w:cs="Tahoma"/>
          <w:szCs w:val="22"/>
        </w:rPr>
        <w:t xml:space="preserve">Projekt Haly s.r.o. - </w:t>
      </w:r>
      <w:r w:rsidR="008C77C7" w:rsidRPr="00B51943">
        <w:rPr>
          <w:rFonts w:cs="Tahoma"/>
          <w:szCs w:val="22"/>
        </w:rPr>
        <w:t>Ing.</w:t>
      </w:r>
      <w:r>
        <w:rPr>
          <w:rFonts w:cs="Tahoma"/>
          <w:szCs w:val="22"/>
        </w:rPr>
        <w:t xml:space="preserve"> Ondřej Němec</w:t>
      </w:r>
    </w:p>
    <w:p w14:paraId="25038EAF" w14:textId="2ED21AFB" w:rsidR="007A4B42" w:rsidRPr="00B51943" w:rsidRDefault="007A4B42" w:rsidP="00AF3E9A">
      <w:pPr>
        <w:spacing w:before="240" w:line="360" w:lineRule="auto"/>
        <w:jc w:val="both"/>
        <w:rPr>
          <w:rFonts w:cs="Tahoma"/>
          <w:szCs w:val="22"/>
          <w:u w:val="single"/>
        </w:rPr>
      </w:pPr>
      <w:r w:rsidRPr="00B51943">
        <w:rPr>
          <w:rFonts w:cs="Tahoma"/>
          <w:szCs w:val="22"/>
          <w:u w:val="single"/>
        </w:rPr>
        <w:t>Zodpovědný projektant</w:t>
      </w:r>
      <w:r w:rsidR="00140543" w:rsidRPr="00B51943">
        <w:rPr>
          <w:rFonts w:cs="Tahoma"/>
          <w:szCs w:val="22"/>
          <w:u w:val="single"/>
        </w:rPr>
        <w:t xml:space="preserve"> stavby</w:t>
      </w:r>
      <w:r w:rsidRPr="00B51943">
        <w:rPr>
          <w:rFonts w:cs="Tahoma"/>
          <w:szCs w:val="22"/>
          <w:u w:val="single"/>
        </w:rPr>
        <w:t xml:space="preserve"> a koordinace PD:</w:t>
      </w:r>
    </w:p>
    <w:p w14:paraId="36A84603" w14:textId="77777777" w:rsidR="002D69C6" w:rsidRPr="00B51943" w:rsidRDefault="002D69C6" w:rsidP="002D69C6">
      <w:pPr>
        <w:spacing w:line="360" w:lineRule="auto"/>
        <w:jc w:val="both"/>
        <w:rPr>
          <w:rFonts w:cs="Tahoma"/>
          <w:szCs w:val="22"/>
        </w:rPr>
      </w:pPr>
      <w:r>
        <w:rPr>
          <w:rFonts w:cs="Tahoma"/>
          <w:szCs w:val="22"/>
        </w:rPr>
        <w:t xml:space="preserve">Projekt Haly s.r.o. - </w:t>
      </w:r>
      <w:r w:rsidRPr="00B51943">
        <w:rPr>
          <w:rFonts w:cs="Tahoma"/>
          <w:szCs w:val="22"/>
        </w:rPr>
        <w:t>Ing.</w:t>
      </w:r>
      <w:r>
        <w:rPr>
          <w:rFonts w:cs="Tahoma"/>
          <w:szCs w:val="22"/>
        </w:rPr>
        <w:t xml:space="preserve"> Ondřej Němec</w:t>
      </w:r>
    </w:p>
    <w:p w14:paraId="361E6269" w14:textId="46B2354E" w:rsidR="00140543" w:rsidRPr="00B51943" w:rsidRDefault="00140543" w:rsidP="00AF3E9A">
      <w:pPr>
        <w:spacing w:line="360" w:lineRule="auto"/>
        <w:jc w:val="both"/>
        <w:rPr>
          <w:rFonts w:cs="Tahoma"/>
          <w:szCs w:val="22"/>
        </w:rPr>
      </w:pPr>
    </w:p>
    <w:p w14:paraId="3DB3BF09" w14:textId="583DD474" w:rsidR="00140543" w:rsidRPr="00B51943" w:rsidRDefault="00140543" w:rsidP="00AF3E9A">
      <w:pPr>
        <w:spacing w:line="360" w:lineRule="auto"/>
        <w:jc w:val="both"/>
        <w:rPr>
          <w:rFonts w:cs="Tahoma"/>
          <w:szCs w:val="22"/>
          <w:u w:val="single"/>
        </w:rPr>
      </w:pPr>
      <w:r w:rsidRPr="00B51943">
        <w:rPr>
          <w:rFonts w:cs="Tahoma"/>
          <w:szCs w:val="22"/>
          <w:u w:val="single"/>
        </w:rPr>
        <w:t>Zodpovědný projektant profese:</w:t>
      </w:r>
    </w:p>
    <w:p w14:paraId="570C4D64" w14:textId="5C4DCB39" w:rsidR="00140543" w:rsidRPr="00B51943" w:rsidRDefault="002D69C6" w:rsidP="00AF3E9A">
      <w:pPr>
        <w:spacing w:line="360" w:lineRule="auto"/>
        <w:jc w:val="both"/>
        <w:rPr>
          <w:rFonts w:cs="Tahoma"/>
          <w:szCs w:val="22"/>
        </w:rPr>
      </w:pPr>
      <w:r>
        <w:rPr>
          <w:rFonts w:cs="Tahoma"/>
          <w:szCs w:val="22"/>
        </w:rPr>
        <w:t xml:space="preserve">Ateliér LIPROJEKT s.r.o. - </w:t>
      </w:r>
      <w:r w:rsidR="00140543" w:rsidRPr="00B51943">
        <w:rPr>
          <w:rFonts w:cs="Tahoma"/>
          <w:szCs w:val="22"/>
        </w:rPr>
        <w:t>Ing. Ivo Lukačovič</w:t>
      </w:r>
    </w:p>
    <w:p w14:paraId="2C2262AC" w14:textId="77777777" w:rsidR="007A4B42" w:rsidRPr="00B51943" w:rsidRDefault="007A4B42" w:rsidP="00AF3E9A">
      <w:pPr>
        <w:spacing w:before="240" w:line="360" w:lineRule="auto"/>
        <w:jc w:val="both"/>
        <w:rPr>
          <w:rFonts w:cs="Tahoma"/>
          <w:szCs w:val="22"/>
          <w:u w:val="single"/>
        </w:rPr>
      </w:pPr>
      <w:r w:rsidRPr="00B51943">
        <w:rPr>
          <w:rFonts w:cs="Tahoma"/>
          <w:szCs w:val="22"/>
          <w:u w:val="single"/>
        </w:rPr>
        <w:t>Stavebník, investor:</w:t>
      </w:r>
    </w:p>
    <w:p w14:paraId="3E302618" w14:textId="168F8083" w:rsidR="007A4B42" w:rsidRPr="00B51943" w:rsidRDefault="002D69C6" w:rsidP="00AF3E9A">
      <w:pPr>
        <w:spacing w:line="360" w:lineRule="auto"/>
        <w:jc w:val="both"/>
        <w:rPr>
          <w:rFonts w:cs="Tahoma"/>
          <w:szCs w:val="22"/>
        </w:rPr>
      </w:pPr>
      <w:r>
        <w:rPr>
          <w:rFonts w:cs="Tahoma"/>
          <w:szCs w:val="22"/>
        </w:rPr>
        <w:t>Statutární město Brno</w:t>
      </w:r>
    </w:p>
    <w:p w14:paraId="7AA428C2" w14:textId="77777777" w:rsidR="00AF3E9A" w:rsidRPr="00B51943" w:rsidRDefault="00AF3E9A" w:rsidP="007A4B42">
      <w:pPr>
        <w:jc w:val="both"/>
        <w:rPr>
          <w:rFonts w:cs="Tahoma"/>
          <w:szCs w:val="22"/>
        </w:rPr>
      </w:pPr>
    </w:p>
    <w:p w14:paraId="583236BE" w14:textId="55A7DE72" w:rsidR="007A4B42" w:rsidRPr="00B51943" w:rsidRDefault="007A4B42" w:rsidP="00AF3E9A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Tato PD je vypracována ve stupni pro </w:t>
      </w:r>
      <w:r w:rsidR="005F62F8">
        <w:rPr>
          <w:rFonts w:cs="Tahoma"/>
          <w:szCs w:val="22"/>
        </w:rPr>
        <w:t>provedení stavby</w:t>
      </w:r>
      <w:r w:rsidRPr="00B51943">
        <w:rPr>
          <w:rFonts w:cs="Tahoma"/>
          <w:szCs w:val="22"/>
        </w:rPr>
        <w:t>. Nenahrazuje další stupně PD podle vyhlášky č. 499/2006 Sb. v aktuálním znění, přílohy č. 1</w:t>
      </w:r>
      <w:r w:rsidR="005F62F8">
        <w:rPr>
          <w:rFonts w:cs="Tahoma"/>
          <w:szCs w:val="22"/>
        </w:rPr>
        <w:t>3</w:t>
      </w:r>
      <w:r w:rsidRPr="00B51943">
        <w:rPr>
          <w:rFonts w:cs="Tahoma"/>
          <w:szCs w:val="22"/>
        </w:rPr>
        <w:t xml:space="preserve">. Toto stavebně konstrukční řešení je nedílnou součástí celkové projektové dokumentace zpracované výše uvedenými osobami. Součástí PD není koordinace profesí nebo jiná koordinační činnost. </w:t>
      </w:r>
    </w:p>
    <w:p w14:paraId="196AF091" w14:textId="5849CD8F" w:rsidR="007A4B42" w:rsidRPr="00B51943" w:rsidRDefault="007A4B42" w:rsidP="00AF3E9A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Všechny uvedené podklady a předpoklady v této PD musí být na stavbě ověřeny před začátkem stavebních prací a výrobou nebo ověřeny, doplněny a zapracovány v dalším navazujícím stupni projektové dokumentace (pro provedení stavby atd). Případné nesrovnalosti nebo zastižená skutečnost odlišná od předpokladů uvedených v této PD musí být konzultována / řešena s projektantem nebo jinou odpovědnou osobou v následujících stupních PD nebo na stavbě v rámci autorského dozoru se zápisy do stavebního deníku.</w:t>
      </w:r>
    </w:p>
    <w:p w14:paraId="369BA07A" w14:textId="1FA0580B" w:rsidR="007A4B42" w:rsidRPr="00B51943" w:rsidRDefault="007A4B42" w:rsidP="00AF3E9A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Tato PD nenahrazuje další stupně projektové dokumentace stavebně konstrukčního řešení podle citované prováděcí vyhlášky a jejich dalších příloh. Nenahrazuje dodavatelskou a dílenskou dokumentaci</w:t>
      </w:r>
      <w:r w:rsidR="00CD3653" w:rsidRPr="00B51943">
        <w:rPr>
          <w:rFonts w:cs="Tahoma"/>
          <w:szCs w:val="22"/>
        </w:rPr>
        <w:t>.</w:t>
      </w:r>
    </w:p>
    <w:p w14:paraId="3484E2B5" w14:textId="5F6F60C3" w:rsidR="007A4B42" w:rsidRPr="00B51943" w:rsidRDefault="007A4B42" w:rsidP="00F0541B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5CB87213" w14:textId="77777777" w:rsidR="007A4B42" w:rsidRPr="00B51943" w:rsidRDefault="007A4B42" w:rsidP="00B200CF">
      <w:pPr>
        <w:spacing w:line="360" w:lineRule="auto"/>
        <w:jc w:val="both"/>
        <w:rPr>
          <w:rFonts w:cs="Tahoma"/>
          <w:szCs w:val="22"/>
        </w:rPr>
      </w:pPr>
    </w:p>
    <w:p w14:paraId="6327EC7C" w14:textId="77777777" w:rsidR="00085E87" w:rsidRPr="00B51943" w:rsidRDefault="00085E87" w:rsidP="00F626C0">
      <w:pPr>
        <w:pStyle w:val="Nadpis2"/>
        <w:ind w:left="567"/>
      </w:pPr>
      <w:bookmarkStart w:id="2" w:name="_Toc137472865"/>
      <w:r w:rsidRPr="00B51943">
        <w:lastRenderedPageBreak/>
        <w:t>Podklady</w:t>
      </w:r>
      <w:bookmarkEnd w:id="2"/>
    </w:p>
    <w:p w14:paraId="0DA83947" w14:textId="77777777" w:rsidR="005F178F" w:rsidRPr="00B51943" w:rsidRDefault="005F178F" w:rsidP="00AF3E9A">
      <w:pPr>
        <w:spacing w:line="360" w:lineRule="auto"/>
      </w:pPr>
      <w:r w:rsidRPr="00B51943">
        <w:t>Podklady poskytnuté objednatelem PD:</w:t>
      </w:r>
    </w:p>
    <w:p w14:paraId="2A7755BC" w14:textId="49320F0B" w:rsidR="007A4B42" w:rsidRPr="00B51943" w:rsidRDefault="007A4B42" w:rsidP="00AF3E9A">
      <w:pPr>
        <w:tabs>
          <w:tab w:val="left" w:pos="567"/>
        </w:tabs>
        <w:spacing w:before="240" w:line="360" w:lineRule="auto"/>
        <w:ind w:left="567" w:hanging="567"/>
        <w:jc w:val="both"/>
        <w:rPr>
          <w:rFonts w:cs="Tahoma"/>
          <w:sz w:val="24"/>
        </w:rPr>
      </w:pPr>
      <w:r w:rsidRPr="00B51943">
        <w:rPr>
          <w:rFonts w:cs="Tahoma"/>
          <w:szCs w:val="22"/>
        </w:rPr>
        <w:t>(a)</w:t>
      </w:r>
      <w:r w:rsidRPr="00B51943">
        <w:rPr>
          <w:rFonts w:cs="Tahoma"/>
          <w:szCs w:val="22"/>
        </w:rPr>
        <w:tab/>
        <w:t>Architektonicko-stavební řešení ve stupni DUR</w:t>
      </w:r>
      <w:r w:rsidR="00B463CF">
        <w:rPr>
          <w:rFonts w:cs="Tahoma"/>
          <w:szCs w:val="22"/>
        </w:rPr>
        <w:t>/</w:t>
      </w:r>
      <w:r w:rsidRPr="00B51943">
        <w:rPr>
          <w:rFonts w:cs="Tahoma"/>
          <w:szCs w:val="22"/>
        </w:rPr>
        <w:t>DSP</w:t>
      </w:r>
      <w:r w:rsidR="00E27A0D">
        <w:rPr>
          <w:rFonts w:cs="Tahoma"/>
          <w:szCs w:val="22"/>
        </w:rPr>
        <w:t>/DPS</w:t>
      </w:r>
      <w:r w:rsidRPr="00B51943">
        <w:rPr>
          <w:rFonts w:cs="Tahoma"/>
          <w:szCs w:val="22"/>
        </w:rPr>
        <w:t xml:space="preserve"> v rozpracovanosti,</w:t>
      </w:r>
      <w:r w:rsidRPr="00B51943">
        <w:rPr>
          <w:rFonts w:cs="Tahoma"/>
        </w:rPr>
        <w:t xml:space="preserve"> </w:t>
      </w:r>
      <w:r w:rsidR="00B463CF">
        <w:rPr>
          <w:rFonts w:cs="Tahoma"/>
        </w:rPr>
        <w:t>Projekt Haly s.r.o. – Ing. O. Němec</w:t>
      </w:r>
      <w:r w:rsidR="002131E7" w:rsidRPr="00B51943">
        <w:rPr>
          <w:rFonts w:cs="Tahoma"/>
        </w:rPr>
        <w:t xml:space="preserve">, </w:t>
      </w:r>
      <w:r w:rsidR="00B463CF">
        <w:rPr>
          <w:rFonts w:cs="Tahoma"/>
        </w:rPr>
        <w:t>12</w:t>
      </w:r>
      <w:r w:rsidR="002131E7" w:rsidRPr="00B51943">
        <w:rPr>
          <w:rFonts w:cs="Tahoma"/>
        </w:rPr>
        <w:t>/202</w:t>
      </w:r>
      <w:r w:rsidR="00B463CF">
        <w:rPr>
          <w:rFonts w:cs="Tahoma"/>
        </w:rPr>
        <w:t>1 – 0</w:t>
      </w:r>
      <w:r w:rsidR="00E27A0D">
        <w:rPr>
          <w:rFonts w:cs="Tahoma"/>
        </w:rPr>
        <w:t>4</w:t>
      </w:r>
      <w:r w:rsidR="00B463CF">
        <w:rPr>
          <w:rFonts w:cs="Tahoma"/>
        </w:rPr>
        <w:t>/202</w:t>
      </w:r>
      <w:r w:rsidR="00E27A0D">
        <w:rPr>
          <w:rFonts w:cs="Tahoma"/>
        </w:rPr>
        <w:t>3</w:t>
      </w:r>
    </w:p>
    <w:p w14:paraId="3F20D6F4" w14:textId="33FD8E51" w:rsidR="007A4B42" w:rsidRPr="00B51943" w:rsidRDefault="007A4B42" w:rsidP="00AF3E9A">
      <w:pPr>
        <w:tabs>
          <w:tab w:val="left" w:pos="567"/>
        </w:tabs>
        <w:spacing w:line="360" w:lineRule="auto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(b)</w:t>
      </w:r>
      <w:r w:rsidRPr="00B51943">
        <w:rPr>
          <w:rFonts w:cs="Tahoma"/>
          <w:szCs w:val="22"/>
        </w:rPr>
        <w:tab/>
        <w:t>osobní tele</w:t>
      </w:r>
      <w:r w:rsidR="001B0ED6" w:rsidRPr="00B51943">
        <w:rPr>
          <w:rFonts w:cs="Tahoma"/>
          <w:szCs w:val="22"/>
        </w:rPr>
        <w:t xml:space="preserve">fonické konzultace, </w:t>
      </w:r>
      <w:r w:rsidR="00B463CF">
        <w:rPr>
          <w:rFonts w:cs="Tahoma"/>
          <w:szCs w:val="22"/>
        </w:rPr>
        <w:t xml:space="preserve">10/2021 - </w:t>
      </w:r>
      <w:r w:rsidR="00CD3653" w:rsidRPr="00B51943">
        <w:rPr>
          <w:rFonts w:cs="Tahoma"/>
          <w:szCs w:val="22"/>
        </w:rPr>
        <w:t>0</w:t>
      </w:r>
      <w:r w:rsidR="00B463CF">
        <w:rPr>
          <w:rFonts w:cs="Tahoma"/>
          <w:szCs w:val="22"/>
        </w:rPr>
        <w:t>1</w:t>
      </w:r>
      <w:r w:rsidRPr="00B51943">
        <w:rPr>
          <w:rFonts w:cs="Tahoma"/>
          <w:szCs w:val="22"/>
        </w:rPr>
        <w:t>/202</w:t>
      </w:r>
      <w:r w:rsidR="00B463CF">
        <w:rPr>
          <w:rFonts w:cs="Tahoma"/>
          <w:szCs w:val="22"/>
        </w:rPr>
        <w:t>2</w:t>
      </w:r>
    </w:p>
    <w:p w14:paraId="480285F9" w14:textId="4813AE15" w:rsidR="007A4B42" w:rsidRPr="00B51943" w:rsidRDefault="007A4B42" w:rsidP="00AF3E9A">
      <w:pPr>
        <w:tabs>
          <w:tab w:val="left" w:pos="567"/>
        </w:tabs>
        <w:spacing w:line="360" w:lineRule="auto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(c)</w:t>
      </w:r>
      <w:r w:rsidRPr="00B51943">
        <w:rPr>
          <w:rFonts w:cs="Tahoma"/>
          <w:szCs w:val="22"/>
        </w:rPr>
        <w:tab/>
        <w:t>platné normy ČSN EN</w:t>
      </w:r>
    </w:p>
    <w:p w14:paraId="23DA6B7D" w14:textId="009F981A" w:rsidR="007A4B42" w:rsidRDefault="007A4B42" w:rsidP="00AF3E9A">
      <w:pPr>
        <w:tabs>
          <w:tab w:val="left" w:pos="567"/>
        </w:tabs>
        <w:spacing w:line="360" w:lineRule="auto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(</w:t>
      </w:r>
      <w:r w:rsidR="007862C4">
        <w:rPr>
          <w:rFonts w:cs="Tahoma"/>
          <w:szCs w:val="22"/>
        </w:rPr>
        <w:t>d</w:t>
      </w:r>
      <w:r w:rsidRPr="00B51943">
        <w:rPr>
          <w:rFonts w:cs="Tahoma"/>
          <w:szCs w:val="22"/>
        </w:rPr>
        <w:t>)</w:t>
      </w:r>
      <w:r w:rsidRPr="00B51943">
        <w:rPr>
          <w:rFonts w:cs="Tahoma"/>
          <w:szCs w:val="22"/>
        </w:rPr>
        <w:tab/>
      </w:r>
      <w:r w:rsidR="001B0ED6" w:rsidRPr="00B51943">
        <w:rPr>
          <w:rFonts w:cs="Tahoma"/>
          <w:szCs w:val="22"/>
        </w:rPr>
        <w:t>informace z</w:t>
      </w:r>
      <w:r w:rsidR="007862C4">
        <w:rPr>
          <w:rFonts w:cs="Tahoma"/>
          <w:szCs w:val="22"/>
        </w:rPr>
        <w:t> </w:t>
      </w:r>
      <w:r w:rsidR="001B0ED6" w:rsidRPr="00B51943">
        <w:rPr>
          <w:rFonts w:cs="Tahoma"/>
          <w:szCs w:val="22"/>
        </w:rPr>
        <w:t>internetu</w:t>
      </w:r>
    </w:p>
    <w:p w14:paraId="680F3689" w14:textId="37D9EBC7" w:rsidR="007862C4" w:rsidRDefault="007862C4" w:rsidP="00AF3E9A">
      <w:pPr>
        <w:tabs>
          <w:tab w:val="left" w:pos="567"/>
        </w:tabs>
        <w:spacing w:line="360" w:lineRule="auto"/>
        <w:jc w:val="both"/>
        <w:rPr>
          <w:rFonts w:cs="Tahoma"/>
          <w:szCs w:val="22"/>
        </w:rPr>
      </w:pPr>
      <w:r>
        <w:rPr>
          <w:rFonts w:cs="Tahoma"/>
          <w:szCs w:val="22"/>
        </w:rPr>
        <w:t>(e)</w:t>
      </w:r>
      <w:r>
        <w:rPr>
          <w:rFonts w:cs="Tahoma"/>
          <w:szCs w:val="22"/>
        </w:rPr>
        <w:tab/>
        <w:t>Z</w:t>
      </w:r>
      <w:r w:rsidR="00E27A0D">
        <w:rPr>
          <w:rFonts w:cs="Tahoma"/>
          <w:szCs w:val="22"/>
        </w:rPr>
        <w:t>práva IG průzkumu, Brno – Trnitá – Koliště, Ing. D. Balun</w:t>
      </w:r>
      <w:r>
        <w:rPr>
          <w:rFonts w:cs="Tahoma"/>
          <w:szCs w:val="22"/>
        </w:rPr>
        <w:t xml:space="preserve">, </w:t>
      </w:r>
      <w:r w:rsidR="00E27A0D">
        <w:rPr>
          <w:rFonts w:cs="Tahoma"/>
          <w:szCs w:val="22"/>
        </w:rPr>
        <w:t>30/06</w:t>
      </w:r>
      <w:r>
        <w:rPr>
          <w:rFonts w:cs="Tahoma"/>
          <w:szCs w:val="22"/>
        </w:rPr>
        <w:t>/202</w:t>
      </w:r>
      <w:r w:rsidR="00E27A0D">
        <w:rPr>
          <w:rFonts w:cs="Tahoma"/>
          <w:szCs w:val="22"/>
        </w:rPr>
        <w:t>2</w:t>
      </w:r>
    </w:p>
    <w:p w14:paraId="17A398CB" w14:textId="406636AC" w:rsidR="007862C4" w:rsidRPr="00B51943" w:rsidRDefault="007862C4" w:rsidP="00AF3E9A">
      <w:pPr>
        <w:tabs>
          <w:tab w:val="left" w:pos="567"/>
        </w:tabs>
        <w:spacing w:line="360" w:lineRule="auto"/>
        <w:jc w:val="both"/>
        <w:rPr>
          <w:rFonts w:cs="Tahoma"/>
          <w:szCs w:val="22"/>
        </w:rPr>
      </w:pPr>
      <w:r>
        <w:rPr>
          <w:rFonts w:cs="Tahoma"/>
          <w:szCs w:val="22"/>
        </w:rPr>
        <w:t>(f)</w:t>
      </w:r>
      <w:r>
        <w:rPr>
          <w:rFonts w:cs="Tahoma"/>
          <w:szCs w:val="22"/>
        </w:rPr>
        <w:tab/>
      </w:r>
      <w:r w:rsidR="00B463CF" w:rsidRPr="00B463CF">
        <w:rPr>
          <w:rFonts w:cs="Tahoma"/>
          <w:szCs w:val="22"/>
        </w:rPr>
        <w:t>https://gis.brno.cz/ags/bomby/</w:t>
      </w:r>
    </w:p>
    <w:p w14:paraId="2D58BFF7" w14:textId="4236B471" w:rsidR="00140543" w:rsidRPr="00B51943" w:rsidRDefault="00140543" w:rsidP="00140543">
      <w:pPr>
        <w:tabs>
          <w:tab w:val="left" w:pos="567"/>
        </w:tabs>
        <w:jc w:val="center"/>
        <w:rPr>
          <w:rFonts w:cs="Tahoma"/>
          <w:szCs w:val="22"/>
        </w:rPr>
      </w:pPr>
    </w:p>
    <w:p w14:paraId="03DC0B01" w14:textId="5CFD5FB7" w:rsidR="007A4B42" w:rsidRPr="00B51943" w:rsidRDefault="007862C4" w:rsidP="007A4B42">
      <w:pPr>
        <w:tabs>
          <w:tab w:val="left" w:pos="567"/>
        </w:tabs>
        <w:ind w:left="564" w:hanging="564"/>
        <w:jc w:val="both"/>
        <w:rPr>
          <w:rFonts w:cs="Tahoma"/>
          <w:szCs w:val="22"/>
        </w:rPr>
      </w:pPr>
      <w:r>
        <w:rPr>
          <w:noProof/>
        </w:rPr>
        <w:drawing>
          <wp:inline distT="0" distB="0" distL="0" distR="0" wp14:anchorId="7F4DD9CD" wp14:editId="10AF21FA">
            <wp:extent cx="5669915" cy="3188335"/>
            <wp:effectExtent l="0" t="0" r="698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8696B" w14:textId="02012B9B" w:rsidR="009E3049" w:rsidRPr="00B51943" w:rsidRDefault="009E3049" w:rsidP="007A4B42">
      <w:pPr>
        <w:tabs>
          <w:tab w:val="left" w:pos="567"/>
        </w:tabs>
        <w:ind w:left="564" w:hanging="564"/>
        <w:jc w:val="both"/>
        <w:rPr>
          <w:rFonts w:cs="Tahoma"/>
          <w:szCs w:val="22"/>
        </w:rPr>
      </w:pPr>
    </w:p>
    <w:p w14:paraId="01F284FF" w14:textId="79619B96" w:rsidR="009E3049" w:rsidRPr="00B51943" w:rsidRDefault="00000000" w:rsidP="009E3049">
      <w:pPr>
        <w:tabs>
          <w:tab w:val="left" w:pos="567"/>
        </w:tabs>
        <w:ind w:left="564" w:hanging="564"/>
        <w:jc w:val="center"/>
        <w:rPr>
          <w:rFonts w:cs="Tahoma"/>
          <w:i/>
          <w:iCs/>
          <w:szCs w:val="22"/>
        </w:rPr>
      </w:pPr>
      <w:hyperlink r:id="rId9" w:history="1">
        <w:r w:rsidR="00AF3E9A" w:rsidRPr="00B51943">
          <w:rPr>
            <w:rStyle w:val="Hypertextovodkaz"/>
            <w:rFonts w:cs="Tahoma"/>
            <w:i/>
            <w:iCs/>
            <w:color w:val="auto"/>
            <w:szCs w:val="22"/>
          </w:rPr>
          <w:t>http://sgi-nahlizenidokn.cuzk.cz/marushka</w:t>
        </w:r>
      </w:hyperlink>
    </w:p>
    <w:p w14:paraId="19E20233" w14:textId="6BA832FB" w:rsidR="00AF3E9A" w:rsidRPr="00B51943" w:rsidRDefault="00AF3E9A" w:rsidP="009E3049">
      <w:pPr>
        <w:tabs>
          <w:tab w:val="left" w:pos="567"/>
        </w:tabs>
        <w:ind w:left="564" w:hanging="564"/>
        <w:jc w:val="center"/>
        <w:rPr>
          <w:rFonts w:cs="Tahoma"/>
          <w:i/>
          <w:iCs/>
          <w:szCs w:val="22"/>
        </w:rPr>
      </w:pPr>
    </w:p>
    <w:p w14:paraId="09F6EA81" w14:textId="77777777" w:rsidR="007A4B42" w:rsidRPr="00B51943" w:rsidRDefault="007A4B42" w:rsidP="00CD3653">
      <w:pPr>
        <w:tabs>
          <w:tab w:val="left" w:pos="567"/>
        </w:tabs>
        <w:jc w:val="both"/>
        <w:rPr>
          <w:rFonts w:cs="Tahoma"/>
          <w:szCs w:val="22"/>
        </w:rPr>
      </w:pPr>
    </w:p>
    <w:p w14:paraId="1F99A604" w14:textId="77777777" w:rsidR="00085E87" w:rsidRPr="00B51943" w:rsidRDefault="00085E87" w:rsidP="00F626C0">
      <w:pPr>
        <w:pStyle w:val="Nadpis2"/>
        <w:ind w:left="567"/>
      </w:pPr>
      <w:bookmarkStart w:id="3" w:name="_Toc137472866"/>
      <w:r w:rsidRPr="00B51943">
        <w:t>Inženýrsko geologické a hydrogeologické poměry</w:t>
      </w:r>
      <w:bookmarkEnd w:id="3"/>
    </w:p>
    <w:p w14:paraId="210BD48E" w14:textId="52163C6D" w:rsidR="007A4B42" w:rsidRPr="00B51943" w:rsidRDefault="00E27A0D" w:rsidP="00B77217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>Podle průzkumu se předpokládá vrstva navážek o výšce 2,5 m, pod kterou jsou situovány jílovitoprachovité hlíny tuhé konzistence. Vzhledem k tomu, že základy jsou navrženy s S.H. -1,500 m, je navrženo plošné založení. Pro plošné založení je nutné provést výměnu podloží o výšce 1,0 m pod plošnými základy. Nebo alternativně objekt založit na hlubinných prvcích založení – pilotách nebo mikropilotách. Alternativní způsob založení je přiložen.</w:t>
      </w:r>
    </w:p>
    <w:p w14:paraId="18D0791A" w14:textId="313C4296" w:rsidR="003717D8" w:rsidRPr="005968A3" w:rsidRDefault="005968A3" w:rsidP="005968A3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>Nejpozději p</w:t>
      </w:r>
      <w:r w:rsidR="007A4B42" w:rsidRPr="00B51943">
        <w:rPr>
          <w:rFonts w:cs="Tahoma"/>
          <w:szCs w:val="22"/>
        </w:rPr>
        <w:t>řed začátkem stavebních prací musí být při výkopových pracích ověřeny a posouzeny základové poměry</w:t>
      </w:r>
      <w:r>
        <w:rPr>
          <w:rFonts w:cs="Tahoma"/>
          <w:szCs w:val="22"/>
        </w:rPr>
        <w:t xml:space="preserve"> </w:t>
      </w:r>
      <w:r w:rsidR="007A4B42" w:rsidRPr="00B51943">
        <w:rPr>
          <w:rFonts w:cs="Tahoma"/>
          <w:szCs w:val="22"/>
        </w:rPr>
        <w:t>zodpovědným geo</w:t>
      </w:r>
      <w:r>
        <w:rPr>
          <w:rFonts w:cs="Tahoma"/>
          <w:szCs w:val="22"/>
        </w:rPr>
        <w:t>logem</w:t>
      </w:r>
      <w:r w:rsidR="007A4B42" w:rsidRPr="00B51943">
        <w:rPr>
          <w:rFonts w:cs="Tahoma"/>
          <w:szCs w:val="22"/>
        </w:rPr>
        <w:t xml:space="preserve"> stavby se zápisem do stavebního </w:t>
      </w:r>
      <w:r w:rsidR="007A4B42" w:rsidRPr="00B51943">
        <w:rPr>
          <w:rFonts w:cs="Tahoma"/>
          <w:szCs w:val="22"/>
        </w:rPr>
        <w:lastRenderedPageBreak/>
        <w:t>deník</w:t>
      </w:r>
      <w:r w:rsidR="00020B3B">
        <w:rPr>
          <w:rFonts w:cs="Tahoma"/>
          <w:szCs w:val="22"/>
        </w:rPr>
        <w:t>u</w:t>
      </w:r>
      <w:r w:rsidR="007A4B42" w:rsidRPr="00B51943">
        <w:rPr>
          <w:rFonts w:cs="Tahoma"/>
          <w:szCs w:val="22"/>
        </w:rPr>
        <w:t>.</w:t>
      </w:r>
      <w:r>
        <w:rPr>
          <w:rFonts w:cs="Tahoma"/>
          <w:szCs w:val="22"/>
        </w:rPr>
        <w:t xml:space="preserve"> </w:t>
      </w:r>
      <w:r w:rsidR="003717D8" w:rsidRPr="00B51943">
        <w:rPr>
          <w:rFonts w:cs="Tahoma"/>
          <w:b/>
          <w:bCs/>
          <w:szCs w:val="22"/>
        </w:rPr>
        <w:t>Pokud budou zastiženy jiné základové poměry je nutné základové konstrukce přeposoudit</w:t>
      </w:r>
      <w:r w:rsidR="001B25D0">
        <w:rPr>
          <w:rFonts w:cs="Tahoma"/>
          <w:b/>
          <w:bCs/>
          <w:szCs w:val="22"/>
        </w:rPr>
        <w:t xml:space="preserve"> a navrhnout nové/upravené statické řešení!!!!</w:t>
      </w:r>
    </w:p>
    <w:p w14:paraId="08A43666" w14:textId="5A46A10E" w:rsidR="00085E87" w:rsidRPr="00B51943" w:rsidRDefault="00085E87" w:rsidP="00F626C0">
      <w:pPr>
        <w:pStyle w:val="Nadpis2"/>
        <w:numPr>
          <w:ilvl w:val="0"/>
          <w:numId w:val="0"/>
        </w:numPr>
        <w:ind w:left="567"/>
      </w:pPr>
    </w:p>
    <w:p w14:paraId="674358F5" w14:textId="6B44C70E" w:rsidR="0079068C" w:rsidRPr="00B51943" w:rsidRDefault="0079068C" w:rsidP="0079068C">
      <w:pPr>
        <w:pStyle w:val="Nadpis2"/>
        <w:ind w:left="567"/>
      </w:pPr>
      <w:bookmarkStart w:id="4" w:name="_Toc137472867"/>
      <w:r w:rsidRPr="00B51943">
        <w:t>Sousední objekty</w:t>
      </w:r>
      <w:bookmarkEnd w:id="4"/>
    </w:p>
    <w:p w14:paraId="3AC6AC88" w14:textId="6CF06E37" w:rsidR="00132E64" w:rsidRPr="00B51943" w:rsidRDefault="00B0293B" w:rsidP="0079068C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Nepředpokládá se jakýkoli vliv sousední zástavby. Objekt je samostatně stojící novostavba.</w:t>
      </w:r>
      <w:r w:rsidR="001B25D0">
        <w:rPr>
          <w:rFonts w:cs="Tahoma"/>
          <w:szCs w:val="22"/>
        </w:rPr>
        <w:t xml:space="preserve"> </w:t>
      </w:r>
    </w:p>
    <w:p w14:paraId="03E9ACB8" w14:textId="77777777" w:rsidR="0079068C" w:rsidRPr="00B51943" w:rsidRDefault="0079068C" w:rsidP="0079068C"/>
    <w:p w14:paraId="1EC7AF23" w14:textId="77777777" w:rsidR="00D8166C" w:rsidRPr="00B51943" w:rsidRDefault="00D8166C" w:rsidP="00D8166C">
      <w:pPr>
        <w:pStyle w:val="Nadpis2"/>
        <w:ind w:left="567"/>
      </w:pPr>
      <w:bookmarkStart w:id="5" w:name="_Toc137472868"/>
      <w:r w:rsidRPr="00B51943">
        <w:t xml:space="preserve">Popis </w:t>
      </w:r>
      <w:r w:rsidR="000B3B31" w:rsidRPr="00B51943">
        <w:t>nového</w:t>
      </w:r>
      <w:r w:rsidRPr="00B51943">
        <w:t xml:space="preserve"> stavu</w:t>
      </w:r>
      <w:bookmarkEnd w:id="5"/>
    </w:p>
    <w:p w14:paraId="0E17D2F8" w14:textId="14B78A61" w:rsidR="00C34F37" w:rsidRPr="00B51943" w:rsidRDefault="00140543" w:rsidP="00EF419A">
      <w:pPr>
        <w:spacing w:line="360" w:lineRule="auto"/>
        <w:ind w:firstLine="426"/>
        <w:jc w:val="both"/>
      </w:pPr>
      <w:r w:rsidRPr="00B51943">
        <w:rPr>
          <w:rFonts w:cs="Tahoma"/>
          <w:szCs w:val="22"/>
        </w:rPr>
        <w:t>Nový</w:t>
      </w:r>
      <w:r w:rsidR="007A10CE" w:rsidRPr="00B51943">
        <w:rPr>
          <w:rFonts w:cs="Tahoma"/>
          <w:szCs w:val="22"/>
        </w:rPr>
        <w:t xml:space="preserve"> objekt je </w:t>
      </w:r>
      <w:r w:rsidR="00B0293B" w:rsidRPr="00B51943">
        <w:rPr>
          <w:rFonts w:cs="Tahoma"/>
          <w:szCs w:val="22"/>
        </w:rPr>
        <w:t>dvou</w:t>
      </w:r>
      <w:r w:rsidR="007A1530" w:rsidRPr="00B51943">
        <w:rPr>
          <w:rFonts w:cs="Tahoma"/>
          <w:szCs w:val="22"/>
        </w:rPr>
        <w:t>podlažní</w:t>
      </w:r>
      <w:r w:rsidR="007A10CE" w:rsidRPr="00B51943">
        <w:rPr>
          <w:rFonts w:cs="Tahoma"/>
          <w:szCs w:val="22"/>
        </w:rPr>
        <w:t xml:space="preserve"> </w:t>
      </w:r>
      <w:r w:rsidRPr="00B51943">
        <w:rPr>
          <w:rFonts w:cs="Tahoma"/>
          <w:szCs w:val="22"/>
        </w:rPr>
        <w:t>ne</w:t>
      </w:r>
      <w:r w:rsidR="007A10CE" w:rsidRPr="00B51943">
        <w:rPr>
          <w:rFonts w:cs="Tahoma"/>
          <w:szCs w:val="22"/>
        </w:rPr>
        <w:t xml:space="preserve">podsklepený </w:t>
      </w:r>
      <w:r w:rsidR="00B200CF" w:rsidRPr="00B51943">
        <w:rPr>
          <w:rFonts w:cs="Tahoma"/>
          <w:szCs w:val="22"/>
        </w:rPr>
        <w:t xml:space="preserve">objekt o půdorysných rozměrech </w:t>
      </w:r>
      <w:r w:rsidR="001B25D0">
        <w:rPr>
          <w:rFonts w:cs="Tahoma"/>
          <w:szCs w:val="22"/>
        </w:rPr>
        <w:t>24,45</w:t>
      </w:r>
      <w:r w:rsidR="003F5910" w:rsidRPr="00B51943">
        <w:rPr>
          <w:rFonts w:cs="Tahoma"/>
          <w:szCs w:val="22"/>
        </w:rPr>
        <w:t xml:space="preserve"> x 1</w:t>
      </w:r>
      <w:r w:rsidR="001B25D0">
        <w:rPr>
          <w:rFonts w:cs="Tahoma"/>
          <w:szCs w:val="22"/>
        </w:rPr>
        <w:t>4</w:t>
      </w:r>
      <w:r w:rsidR="003F5910" w:rsidRPr="00B51943">
        <w:rPr>
          <w:rFonts w:cs="Tahoma"/>
          <w:szCs w:val="22"/>
        </w:rPr>
        <w:t>,</w:t>
      </w:r>
      <w:r w:rsidR="001B25D0">
        <w:rPr>
          <w:rFonts w:cs="Tahoma"/>
          <w:szCs w:val="22"/>
        </w:rPr>
        <w:t>31</w:t>
      </w:r>
      <w:r w:rsidR="003F5910" w:rsidRPr="00B51943">
        <w:rPr>
          <w:rFonts w:cs="Tahoma"/>
          <w:szCs w:val="22"/>
        </w:rPr>
        <w:t xml:space="preserve"> m</w:t>
      </w:r>
      <w:r w:rsidR="007A10CE" w:rsidRPr="00B51943">
        <w:rPr>
          <w:rFonts w:cs="Tahoma"/>
          <w:szCs w:val="22"/>
        </w:rPr>
        <w:t xml:space="preserve">. </w:t>
      </w:r>
      <w:r w:rsidR="000B3B31" w:rsidRPr="00B51943">
        <w:rPr>
          <w:rFonts w:cs="Tahoma"/>
          <w:szCs w:val="22"/>
        </w:rPr>
        <w:t xml:space="preserve">Objekt </w:t>
      </w:r>
      <w:r w:rsidR="00C34F37" w:rsidRPr="00B51943">
        <w:rPr>
          <w:rFonts w:cs="Tahoma"/>
          <w:szCs w:val="22"/>
        </w:rPr>
        <w:t>tvoří samostatný dilatační celek</w:t>
      </w:r>
      <w:r w:rsidR="007A1530" w:rsidRPr="00B51943">
        <w:rPr>
          <w:rFonts w:cs="Tahoma"/>
          <w:szCs w:val="22"/>
        </w:rPr>
        <w:t xml:space="preserve">. </w:t>
      </w:r>
      <w:r w:rsidR="002131E7" w:rsidRPr="00B51943">
        <w:rPr>
          <w:rFonts w:cs="Tahoma"/>
          <w:szCs w:val="22"/>
        </w:rPr>
        <w:t xml:space="preserve"> Nejsou překročeny maximální doporučené rozměry dilatačních celků.</w:t>
      </w:r>
      <w:r w:rsidR="00EF419A" w:rsidRPr="00B51943">
        <w:rPr>
          <w:rFonts w:cs="Tahoma"/>
          <w:szCs w:val="22"/>
        </w:rPr>
        <w:t xml:space="preserve"> </w:t>
      </w:r>
    </w:p>
    <w:p w14:paraId="3ABCFBD4" w14:textId="77777777" w:rsidR="00C34F37" w:rsidRPr="00B51943" w:rsidRDefault="00C34F37" w:rsidP="00D8166C"/>
    <w:p w14:paraId="29DFA805" w14:textId="77777777" w:rsidR="00085E87" w:rsidRPr="00B51943" w:rsidRDefault="00085E87" w:rsidP="00F626C0">
      <w:pPr>
        <w:pStyle w:val="Nadpis2"/>
        <w:ind w:left="567"/>
      </w:pPr>
      <w:bookmarkStart w:id="6" w:name="_Toc137472869"/>
      <w:r w:rsidRPr="00B51943">
        <w:t>Popis nosných konstrukcí a prvků stavby</w:t>
      </w:r>
      <w:bookmarkEnd w:id="6"/>
    </w:p>
    <w:p w14:paraId="1407D495" w14:textId="77777777" w:rsidR="00296BD3" w:rsidRPr="00B51943" w:rsidRDefault="00296BD3" w:rsidP="00085E87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</w:p>
    <w:p w14:paraId="043D8A35" w14:textId="24F988F5" w:rsidR="00085E87" w:rsidRPr="00B51943" w:rsidRDefault="003962E5" w:rsidP="00085E87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  <w:r w:rsidRPr="00B51943">
        <w:rPr>
          <w:rFonts w:cs="Tahoma"/>
          <w:b/>
          <w:szCs w:val="22"/>
          <w:u w:val="single"/>
        </w:rPr>
        <w:t>Základové konstrukce:</w:t>
      </w:r>
    </w:p>
    <w:p w14:paraId="17517ECF" w14:textId="59C58328" w:rsidR="002412ED" w:rsidRDefault="001B25D0" w:rsidP="00085E87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>Základové konstrukce jsou navrženy plošné. Jsou tvořeny základovými patkami s hloubkou 1,0 m, které jsou po obvodu propojeny základovými pasy o stejné výšce. Vnitřní základové pasy budou mít výšku min. 0,50 m. Základové pasy budou pod výplňovými stěnami 1.NP. V ploše objektu je navržen podkladní beton tl. 150 mm s případnými hrobečky pod příčky o rozměrech 300x300 mm.</w:t>
      </w:r>
    </w:p>
    <w:p w14:paraId="09456BB4" w14:textId="38D95EE8" w:rsidR="001B25D0" w:rsidRPr="00B51943" w:rsidRDefault="001B25D0" w:rsidP="00085E87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>Základy budou železobetonové vyztuženy KARI sítěmi a vázanou výztuží</w:t>
      </w:r>
      <w:r w:rsidR="00C6650F">
        <w:rPr>
          <w:rFonts w:cs="Tahoma"/>
          <w:szCs w:val="22"/>
        </w:rPr>
        <w:t xml:space="preserve"> s krytím 50 mm</w:t>
      </w:r>
      <w:r>
        <w:rPr>
          <w:rFonts w:cs="Tahoma"/>
          <w:szCs w:val="22"/>
        </w:rPr>
        <w:t>.</w:t>
      </w:r>
    </w:p>
    <w:p w14:paraId="519AACF5" w14:textId="77777777" w:rsidR="002131E7" w:rsidRPr="00B51943" w:rsidRDefault="002131E7" w:rsidP="00D56DD5">
      <w:pPr>
        <w:spacing w:line="360" w:lineRule="auto"/>
        <w:jc w:val="both"/>
        <w:rPr>
          <w:rFonts w:cs="Tahoma"/>
          <w:szCs w:val="22"/>
          <w:lang w:val="en-US"/>
        </w:rPr>
      </w:pPr>
    </w:p>
    <w:p w14:paraId="3AD20A01" w14:textId="46184B57" w:rsidR="003962E5" w:rsidRPr="00B51943" w:rsidRDefault="003962E5" w:rsidP="00085E87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  <w:r w:rsidRPr="00B51943">
        <w:rPr>
          <w:rFonts w:cs="Tahoma"/>
          <w:b/>
          <w:szCs w:val="22"/>
          <w:u w:val="single"/>
        </w:rPr>
        <w:t xml:space="preserve">Konstrukce </w:t>
      </w:r>
      <w:r w:rsidR="007A10CE" w:rsidRPr="00B51943">
        <w:rPr>
          <w:rFonts w:cs="Tahoma"/>
          <w:b/>
          <w:szCs w:val="22"/>
          <w:u w:val="single"/>
        </w:rPr>
        <w:t xml:space="preserve">svislých </w:t>
      </w:r>
      <w:r w:rsidR="00D0173E">
        <w:rPr>
          <w:rFonts w:cs="Tahoma"/>
          <w:b/>
          <w:szCs w:val="22"/>
          <w:u w:val="single"/>
        </w:rPr>
        <w:t>konstrukcí</w:t>
      </w:r>
      <w:r w:rsidR="00840FAE" w:rsidRPr="00B51943">
        <w:rPr>
          <w:rFonts w:cs="Tahoma"/>
          <w:b/>
          <w:szCs w:val="22"/>
          <w:u w:val="single"/>
        </w:rPr>
        <w:t xml:space="preserve"> v 1.</w:t>
      </w:r>
      <w:r w:rsidR="00D0173E">
        <w:rPr>
          <w:rFonts w:cs="Tahoma"/>
          <w:b/>
          <w:szCs w:val="22"/>
          <w:u w:val="single"/>
        </w:rPr>
        <w:t xml:space="preserve"> a 2.</w:t>
      </w:r>
      <w:r w:rsidR="00EF419A" w:rsidRPr="00B51943">
        <w:rPr>
          <w:rFonts w:cs="Tahoma"/>
          <w:b/>
          <w:szCs w:val="22"/>
          <w:u w:val="single"/>
        </w:rPr>
        <w:t>N</w:t>
      </w:r>
      <w:r w:rsidR="00840FAE" w:rsidRPr="00B51943">
        <w:rPr>
          <w:rFonts w:cs="Tahoma"/>
          <w:b/>
          <w:szCs w:val="22"/>
          <w:u w:val="single"/>
        </w:rPr>
        <w:t>P</w:t>
      </w:r>
      <w:r w:rsidRPr="00B51943">
        <w:rPr>
          <w:rFonts w:cs="Tahoma"/>
          <w:b/>
          <w:szCs w:val="22"/>
          <w:u w:val="single"/>
        </w:rPr>
        <w:t>:</w:t>
      </w:r>
    </w:p>
    <w:p w14:paraId="7E8D61CC" w14:textId="6A6F46B7" w:rsidR="00E4147E" w:rsidRPr="00B51943" w:rsidRDefault="00C6650F" w:rsidP="00EA4847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>Nosné konstrukce tvoří železobetonové sloupy o rozměrech 0,3 x 0,3 m, které jsou vetknuty do základových konstrukcí. Stěny jsou nenosné výplňové podle popisu v ASŘ.</w:t>
      </w:r>
      <w:r w:rsidR="00807E26">
        <w:rPr>
          <w:rFonts w:cs="Tahoma"/>
          <w:szCs w:val="22"/>
        </w:rPr>
        <w:t xml:space="preserve"> Dále stěna schodiště ŽB o tl. 300 mm. A ve výkresech tvaru 1.NP a 2.NP jsou vykresleny ztužující nosné stěny v 1.NP a 2.NP. Zdivo podle ASŘ.</w:t>
      </w:r>
    </w:p>
    <w:p w14:paraId="76E6CB87" w14:textId="77777777" w:rsidR="00EF419A" w:rsidRPr="00B51943" w:rsidRDefault="00EF419A" w:rsidP="00652BB4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</w:p>
    <w:p w14:paraId="2DB6DB42" w14:textId="2F980AE5" w:rsidR="00652BB4" w:rsidRPr="00B51943" w:rsidRDefault="00652BB4" w:rsidP="00652BB4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  <w:r w:rsidRPr="00B51943">
        <w:rPr>
          <w:rFonts w:cs="Tahoma"/>
          <w:b/>
          <w:szCs w:val="22"/>
          <w:u w:val="single"/>
        </w:rPr>
        <w:t>Konstrukce stropu nad 1.NP:</w:t>
      </w:r>
    </w:p>
    <w:p w14:paraId="75D6D343" w14:textId="53194820" w:rsidR="00B51943" w:rsidRPr="00B51943" w:rsidRDefault="00E4147E" w:rsidP="00F60E1D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Stropní konstrukce je navržena o tloušťce </w:t>
      </w:r>
      <w:r w:rsidR="00C6650F">
        <w:rPr>
          <w:rFonts w:cs="Tahoma"/>
          <w:szCs w:val="22"/>
        </w:rPr>
        <w:t>250</w:t>
      </w:r>
      <w:r w:rsidRPr="00B51943">
        <w:rPr>
          <w:rFonts w:cs="Tahoma"/>
          <w:szCs w:val="22"/>
        </w:rPr>
        <w:t xml:space="preserve"> mm v celém půdoryse.</w:t>
      </w:r>
      <w:r w:rsidR="00C6650F">
        <w:rPr>
          <w:rFonts w:cs="Tahoma"/>
          <w:szCs w:val="22"/>
        </w:rPr>
        <w:t xml:space="preserve"> Je navržena ve 2 výškových úrovních. Součástí stropní desky jsou obvodové a vnitřní průvlaky. Stropní deska </w:t>
      </w:r>
      <w:r w:rsidR="00F60E1D">
        <w:rPr>
          <w:rFonts w:cs="Tahoma"/>
          <w:szCs w:val="22"/>
        </w:rPr>
        <w:t xml:space="preserve">a průvlaky </w:t>
      </w:r>
      <w:r w:rsidR="00C6650F">
        <w:rPr>
          <w:rFonts w:cs="Tahoma"/>
          <w:szCs w:val="22"/>
        </w:rPr>
        <w:t>b</w:t>
      </w:r>
      <w:r w:rsidRPr="00B51943">
        <w:rPr>
          <w:rFonts w:cs="Tahoma"/>
          <w:szCs w:val="22"/>
        </w:rPr>
        <w:t>ud</w:t>
      </w:r>
      <w:r w:rsidR="00F60E1D">
        <w:rPr>
          <w:rFonts w:cs="Tahoma"/>
          <w:szCs w:val="22"/>
        </w:rPr>
        <w:t>ou</w:t>
      </w:r>
      <w:r w:rsidRPr="00B51943">
        <w:rPr>
          <w:rFonts w:cs="Tahoma"/>
          <w:szCs w:val="22"/>
        </w:rPr>
        <w:t xml:space="preserve"> vyztužen</w:t>
      </w:r>
      <w:r w:rsidR="00F60E1D">
        <w:rPr>
          <w:rFonts w:cs="Tahoma"/>
          <w:szCs w:val="22"/>
        </w:rPr>
        <w:t>y</w:t>
      </w:r>
      <w:r w:rsidRPr="00B51943">
        <w:rPr>
          <w:rFonts w:cs="Tahoma"/>
          <w:szCs w:val="22"/>
        </w:rPr>
        <w:t xml:space="preserve"> prutovou výztuží s krytím 25 mm. Součástí stropní konstrukce bude ŽB monolitické schodiště</w:t>
      </w:r>
      <w:r w:rsidR="00F60E1D">
        <w:rPr>
          <w:rFonts w:cs="Tahoma"/>
          <w:szCs w:val="22"/>
        </w:rPr>
        <w:t>. Schodiště je navrženo jako monolitická zalomená deska kotvená do ŽB stěny pomocí 3 ks vylamováků.</w:t>
      </w:r>
    </w:p>
    <w:p w14:paraId="0C32DC17" w14:textId="1D3BFC9F" w:rsidR="00E4147E" w:rsidRPr="00B51943" w:rsidRDefault="00E4147E" w:rsidP="00E4147E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  <w:r w:rsidRPr="00B51943">
        <w:rPr>
          <w:rFonts w:cs="Tahoma"/>
          <w:b/>
          <w:szCs w:val="22"/>
          <w:u w:val="single"/>
        </w:rPr>
        <w:lastRenderedPageBreak/>
        <w:t>Konstrukce stropu nad 2.NP:</w:t>
      </w:r>
    </w:p>
    <w:p w14:paraId="16321DD3" w14:textId="5C2DB96E" w:rsidR="00E4147E" w:rsidRDefault="00E4147E" w:rsidP="00E4147E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Stropní konstrukce je navržena o tloušťce </w:t>
      </w:r>
      <w:r w:rsidR="00C6650F">
        <w:rPr>
          <w:rFonts w:cs="Tahoma"/>
          <w:szCs w:val="22"/>
        </w:rPr>
        <w:t>250</w:t>
      </w:r>
      <w:r w:rsidRPr="00B51943">
        <w:rPr>
          <w:rFonts w:cs="Tahoma"/>
          <w:szCs w:val="22"/>
        </w:rPr>
        <w:t xml:space="preserve"> mm v celém půdoryse</w:t>
      </w:r>
      <w:r w:rsidR="00C6650F">
        <w:rPr>
          <w:rFonts w:cs="Tahoma"/>
          <w:szCs w:val="22"/>
        </w:rPr>
        <w:t xml:space="preserve"> s obvodovými průvlaky</w:t>
      </w:r>
      <w:r w:rsidRPr="00B51943">
        <w:rPr>
          <w:rFonts w:cs="Tahoma"/>
          <w:szCs w:val="22"/>
        </w:rPr>
        <w:t>.</w:t>
      </w:r>
      <w:r w:rsidR="00C6650F">
        <w:rPr>
          <w:rFonts w:cs="Tahoma"/>
          <w:szCs w:val="22"/>
        </w:rPr>
        <w:t xml:space="preserve"> Součástí průvlaků jsou železobetonové atiky.</w:t>
      </w:r>
      <w:r w:rsidRPr="00B51943">
        <w:rPr>
          <w:rFonts w:cs="Tahoma"/>
          <w:szCs w:val="22"/>
        </w:rPr>
        <w:t xml:space="preserve"> Bude vyztužena prutovou výztuží s krytím 25 mm.</w:t>
      </w:r>
    </w:p>
    <w:p w14:paraId="612F9091" w14:textId="78CA022F" w:rsidR="00D0173E" w:rsidRDefault="00D0173E" w:rsidP="00E4147E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6176395D" w14:textId="7D3D9962" w:rsidR="00D0173E" w:rsidRPr="00B51943" w:rsidRDefault="00D0173E" w:rsidP="00D0173E">
      <w:pPr>
        <w:spacing w:line="360" w:lineRule="auto"/>
        <w:ind w:firstLine="426"/>
        <w:jc w:val="both"/>
        <w:rPr>
          <w:rFonts w:cs="Tahoma"/>
          <w:b/>
          <w:szCs w:val="22"/>
          <w:u w:val="single"/>
        </w:rPr>
      </w:pPr>
      <w:r>
        <w:rPr>
          <w:rFonts w:cs="Tahoma"/>
          <w:b/>
          <w:szCs w:val="22"/>
          <w:u w:val="single"/>
        </w:rPr>
        <w:t>Schodiště</w:t>
      </w:r>
      <w:r w:rsidRPr="00B51943">
        <w:rPr>
          <w:rFonts w:cs="Tahoma"/>
          <w:b/>
          <w:szCs w:val="22"/>
          <w:u w:val="single"/>
        </w:rPr>
        <w:t>:</w:t>
      </w:r>
    </w:p>
    <w:p w14:paraId="205D4ECF" w14:textId="771C3E63" w:rsidR="00D0173E" w:rsidRDefault="00D0173E" w:rsidP="00D0173E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>Bude tvořeno ŽB deskou kotvenou do stropní desky, základů s uložením na obvodovou stěnu</w:t>
      </w:r>
      <w:r w:rsidR="00F60E1D">
        <w:rPr>
          <w:rFonts w:cs="Tahoma"/>
          <w:szCs w:val="22"/>
        </w:rPr>
        <w:t>, viz popis výše</w:t>
      </w:r>
      <w:r>
        <w:rPr>
          <w:rFonts w:cs="Tahoma"/>
          <w:szCs w:val="22"/>
        </w:rPr>
        <w:t xml:space="preserve"> PD. Tloušťka desky je navržena 200 mm. </w:t>
      </w:r>
      <w:r w:rsidRPr="00B51943">
        <w:rPr>
          <w:rFonts w:cs="Tahoma"/>
          <w:szCs w:val="22"/>
        </w:rPr>
        <w:t>Bude vyztužena prutovou výztuží s krytím 25 mm.</w:t>
      </w:r>
    </w:p>
    <w:p w14:paraId="78C2BA69" w14:textId="36A52C0C" w:rsidR="00D0173E" w:rsidRPr="00B51943" w:rsidRDefault="00D0173E" w:rsidP="00D0173E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72C1B468" w14:textId="77777777" w:rsidR="00E4147E" w:rsidRPr="00B51943" w:rsidRDefault="00E4147E" w:rsidP="00D31981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549B3509" w14:textId="77777777" w:rsidR="00085E87" w:rsidRPr="00B51943" w:rsidRDefault="00085E87" w:rsidP="003962E5">
      <w:pPr>
        <w:pStyle w:val="Nadpis2"/>
        <w:ind w:left="567"/>
      </w:pPr>
      <w:bookmarkStart w:id="7" w:name="_Toc137472870"/>
      <w:r w:rsidRPr="00B51943">
        <w:t>Popis použitých stavebních materiálů a jejich pevností</w:t>
      </w:r>
      <w:bookmarkEnd w:id="7"/>
    </w:p>
    <w:p w14:paraId="614E6E7D" w14:textId="2AECAD81" w:rsidR="003962E5" w:rsidRPr="00B51943" w:rsidRDefault="003962E5" w:rsidP="003962E5">
      <w:pPr>
        <w:tabs>
          <w:tab w:val="left" w:pos="4111"/>
        </w:tabs>
        <w:spacing w:line="360" w:lineRule="auto"/>
      </w:pPr>
      <w:r w:rsidRPr="00B51943">
        <w:t>ŽB základové pasy/patky/deska</w:t>
      </w:r>
      <w:r w:rsidRPr="00B51943">
        <w:tab/>
      </w:r>
      <w:r w:rsidRPr="00B51943">
        <w:tab/>
        <w:t>- C20/25 XC2 – krytí 50</w:t>
      </w:r>
      <w:r w:rsidR="00D31981" w:rsidRPr="00B51943">
        <w:t xml:space="preserve"> </w:t>
      </w:r>
      <w:r w:rsidRPr="00B51943">
        <w:t>mm</w:t>
      </w:r>
    </w:p>
    <w:p w14:paraId="18F1A88D" w14:textId="42142E85" w:rsidR="003962E5" w:rsidRPr="00B51943" w:rsidRDefault="003962E5" w:rsidP="003962E5">
      <w:pPr>
        <w:tabs>
          <w:tab w:val="left" w:pos="4111"/>
        </w:tabs>
        <w:spacing w:line="360" w:lineRule="auto"/>
      </w:pPr>
      <w:r w:rsidRPr="00B51943">
        <w:t>Podkladní beton</w:t>
      </w:r>
      <w:r w:rsidR="009D1EF8" w:rsidRPr="00B51943">
        <w:t>, podkladky</w:t>
      </w:r>
      <w:r w:rsidR="009D1EF8" w:rsidRPr="00B51943">
        <w:tab/>
      </w:r>
      <w:r w:rsidR="009D1EF8" w:rsidRPr="00B51943">
        <w:tab/>
        <w:t>- C16/20 XC1</w:t>
      </w:r>
      <w:r w:rsidRPr="00B51943">
        <w:t xml:space="preserve"> </w:t>
      </w:r>
    </w:p>
    <w:p w14:paraId="1B497AA3" w14:textId="7997A1D2" w:rsidR="00D31981" w:rsidRDefault="00D31981" w:rsidP="003962E5">
      <w:pPr>
        <w:tabs>
          <w:tab w:val="left" w:pos="4111"/>
        </w:tabs>
        <w:spacing w:line="360" w:lineRule="auto"/>
      </w:pPr>
      <w:r w:rsidRPr="00B51943">
        <w:t xml:space="preserve">Stropní desky </w:t>
      </w:r>
      <w:r w:rsidRPr="00B51943">
        <w:tab/>
        <w:t xml:space="preserve">  - </w:t>
      </w:r>
      <w:r w:rsidR="00E4147E" w:rsidRPr="00B51943">
        <w:t>C25/30 XC1</w:t>
      </w:r>
    </w:p>
    <w:p w14:paraId="4927F0D8" w14:textId="750BF8E7" w:rsidR="00D0173E" w:rsidRDefault="00D0173E" w:rsidP="003962E5">
      <w:pPr>
        <w:tabs>
          <w:tab w:val="left" w:pos="4111"/>
        </w:tabs>
        <w:spacing w:line="360" w:lineRule="auto"/>
      </w:pPr>
      <w:r>
        <w:t>Svislé konstrukce</w:t>
      </w:r>
      <w:r>
        <w:tab/>
      </w:r>
      <w:r>
        <w:tab/>
      </w:r>
      <w:r w:rsidRPr="00B51943">
        <w:t>- C25/30 XC1</w:t>
      </w:r>
    </w:p>
    <w:p w14:paraId="4E1F39BD" w14:textId="1663A5E3" w:rsidR="00D0173E" w:rsidRPr="00B51943" w:rsidRDefault="00D0173E" w:rsidP="00D0173E">
      <w:pPr>
        <w:tabs>
          <w:tab w:val="left" w:pos="4111"/>
        </w:tabs>
        <w:spacing w:line="360" w:lineRule="auto"/>
      </w:pPr>
      <w:r>
        <w:t>Schodiště</w:t>
      </w:r>
      <w:r>
        <w:tab/>
      </w:r>
      <w:r>
        <w:tab/>
      </w:r>
      <w:r w:rsidRPr="00B51943">
        <w:t>- C25/30 XC1</w:t>
      </w:r>
    </w:p>
    <w:p w14:paraId="56FD7321" w14:textId="77777777" w:rsidR="003962E5" w:rsidRPr="00B51943" w:rsidRDefault="003962E5" w:rsidP="003962E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left" w:pos="4956"/>
          <w:tab w:val="left" w:pos="5664"/>
          <w:tab w:val="left" w:pos="6372"/>
          <w:tab w:val="left" w:pos="7267"/>
        </w:tabs>
        <w:spacing w:line="360" w:lineRule="auto"/>
      </w:pPr>
      <w:r w:rsidRPr="00B51943">
        <w:t>Betonářská výztuž</w:t>
      </w:r>
      <w:r w:rsidRPr="00B51943">
        <w:tab/>
      </w:r>
      <w:r w:rsidRPr="00B51943">
        <w:tab/>
      </w:r>
      <w:r w:rsidRPr="00B51943">
        <w:tab/>
      </w:r>
      <w:r w:rsidRPr="00B51943">
        <w:tab/>
        <w:t>- B500B, KARI Bst 500MW</w:t>
      </w:r>
      <w:r w:rsidRPr="00B51943">
        <w:tab/>
      </w:r>
    </w:p>
    <w:p w14:paraId="5436AF39" w14:textId="36AC0466" w:rsidR="003962E5" w:rsidRPr="00B51943" w:rsidRDefault="003962E5" w:rsidP="003962E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left" w:pos="4956"/>
          <w:tab w:val="left" w:pos="5664"/>
          <w:tab w:val="left" w:pos="6372"/>
          <w:tab w:val="left" w:pos="7267"/>
        </w:tabs>
        <w:spacing w:line="360" w:lineRule="auto"/>
      </w:pPr>
      <w:r w:rsidRPr="00B51943">
        <w:t>Chemické kotvy</w:t>
      </w:r>
      <w:r w:rsidRPr="00B51943">
        <w:tab/>
      </w:r>
      <w:r w:rsidRPr="00B51943">
        <w:tab/>
      </w:r>
      <w:r w:rsidRPr="00B51943">
        <w:tab/>
      </w:r>
      <w:r w:rsidRPr="00B51943">
        <w:tab/>
        <w:t>- např. systém HILTI</w:t>
      </w:r>
    </w:p>
    <w:p w14:paraId="71E3B0C9" w14:textId="1BE9A366" w:rsidR="002131E7" w:rsidRPr="00B51943" w:rsidRDefault="002131E7" w:rsidP="003962E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53"/>
          <w:tab w:val="left" w:pos="4956"/>
          <w:tab w:val="left" w:pos="5664"/>
          <w:tab w:val="left" w:pos="6372"/>
          <w:tab w:val="left" w:pos="7267"/>
        </w:tabs>
        <w:spacing w:line="360" w:lineRule="auto"/>
      </w:pPr>
      <w:r w:rsidRPr="00B51943">
        <w:t>Ocel</w:t>
      </w:r>
      <w:r w:rsidRPr="00B51943">
        <w:tab/>
      </w:r>
      <w:r w:rsidRPr="00B51943">
        <w:tab/>
      </w:r>
      <w:r w:rsidRPr="00B51943">
        <w:tab/>
      </w:r>
      <w:r w:rsidRPr="00B51943">
        <w:tab/>
      </w:r>
      <w:r w:rsidRPr="00B51943">
        <w:tab/>
      </w:r>
      <w:r w:rsidRPr="00B51943">
        <w:tab/>
        <w:t>- S235</w:t>
      </w:r>
    </w:p>
    <w:p w14:paraId="50ED0FAC" w14:textId="2A6A17F0" w:rsidR="00085E87" w:rsidRPr="00B51943" w:rsidRDefault="00773B41" w:rsidP="00773B41">
      <w:pPr>
        <w:spacing w:line="360" w:lineRule="auto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Zdivo je řešeno v ASŘ. V dalším stupni PD bude upřesněno.</w:t>
      </w:r>
    </w:p>
    <w:p w14:paraId="49E629D7" w14:textId="77777777" w:rsidR="00773B41" w:rsidRPr="00B51943" w:rsidRDefault="00773B41" w:rsidP="00085E87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317F1DE4" w14:textId="77777777" w:rsidR="00085E87" w:rsidRPr="00B51943" w:rsidRDefault="00085E87" w:rsidP="00F626C0">
      <w:pPr>
        <w:pStyle w:val="Nadpis2"/>
        <w:ind w:left="567"/>
      </w:pPr>
      <w:bookmarkStart w:id="8" w:name="_Toc137472871"/>
      <w:r w:rsidRPr="00B51943">
        <w:t>Technologické nároky a detaily</w:t>
      </w:r>
      <w:bookmarkEnd w:id="8"/>
    </w:p>
    <w:p w14:paraId="74AA7696" w14:textId="29B72008" w:rsidR="00085E87" w:rsidRDefault="009D1EF8" w:rsidP="00085E87">
      <w:pPr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Bude použita běžná stavební technologie. </w:t>
      </w:r>
    </w:p>
    <w:p w14:paraId="71548CD3" w14:textId="63AEAE97" w:rsidR="007862C4" w:rsidRDefault="007862C4" w:rsidP="00085E87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4B7AE387" w14:textId="514B4444" w:rsidR="007862C4" w:rsidRPr="00B51943" w:rsidRDefault="007862C4" w:rsidP="007862C4">
      <w:pPr>
        <w:pStyle w:val="Nadpis2"/>
        <w:ind w:left="567"/>
      </w:pPr>
      <w:bookmarkStart w:id="9" w:name="_Toc137472872"/>
      <w:r>
        <w:t>Ostatní</w:t>
      </w:r>
      <w:bookmarkEnd w:id="9"/>
    </w:p>
    <w:p w14:paraId="44779C71" w14:textId="1E6F75CC" w:rsidR="007862C4" w:rsidRDefault="00B463CF" w:rsidP="007862C4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rFonts w:cs="Tahoma"/>
          <w:szCs w:val="22"/>
        </w:rPr>
        <w:t xml:space="preserve">Podle podkladu (f) bylo dotčené území za II. světové války bombardováno v roce 1944. Při výkopových a případných bouracích pracích je nutné postupovat s maximální bezpečností podle platných předpisů. Není vyloučena existence vojenské munice. </w:t>
      </w:r>
    </w:p>
    <w:p w14:paraId="3F6CC97F" w14:textId="77777777" w:rsidR="007862C4" w:rsidRDefault="007862C4" w:rsidP="00085E87">
      <w:pPr>
        <w:spacing w:line="360" w:lineRule="auto"/>
        <w:ind w:firstLine="426"/>
        <w:jc w:val="both"/>
        <w:rPr>
          <w:rFonts w:cs="Tahoma"/>
          <w:szCs w:val="22"/>
        </w:rPr>
      </w:pPr>
    </w:p>
    <w:p w14:paraId="0FAFCC98" w14:textId="3786A7FB" w:rsidR="007862C4" w:rsidRPr="00B51943" w:rsidRDefault="007862C4" w:rsidP="00085E87">
      <w:pPr>
        <w:spacing w:line="360" w:lineRule="auto"/>
        <w:ind w:firstLine="426"/>
        <w:jc w:val="both"/>
        <w:rPr>
          <w:rFonts w:cs="Tahoma"/>
          <w:szCs w:val="22"/>
        </w:rPr>
      </w:pPr>
      <w:r>
        <w:rPr>
          <w:noProof/>
        </w:rPr>
        <w:lastRenderedPageBreak/>
        <w:drawing>
          <wp:inline distT="0" distB="0" distL="0" distR="0" wp14:anchorId="43E71F7A" wp14:editId="0A54E5B8">
            <wp:extent cx="3200400" cy="1833716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07299" cy="1837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7865" w14:textId="77777777" w:rsidR="006F0CA1" w:rsidRPr="00B51943" w:rsidRDefault="006F0CA1" w:rsidP="00E4147E">
      <w:pPr>
        <w:spacing w:line="360" w:lineRule="auto"/>
        <w:jc w:val="both"/>
        <w:rPr>
          <w:rFonts w:cs="Tahoma"/>
          <w:szCs w:val="22"/>
        </w:rPr>
      </w:pPr>
    </w:p>
    <w:p w14:paraId="3732A0F6" w14:textId="77777777" w:rsidR="00085E87" w:rsidRPr="00B51943" w:rsidRDefault="00085E87" w:rsidP="00F626C0">
      <w:pPr>
        <w:pStyle w:val="Nadpis2"/>
        <w:ind w:left="567"/>
      </w:pPr>
      <w:bookmarkStart w:id="10" w:name="_Toc137472873"/>
      <w:r w:rsidRPr="00B51943">
        <w:t>Závěr</w:t>
      </w:r>
      <w:bookmarkEnd w:id="10"/>
    </w:p>
    <w:p w14:paraId="2C55D93B" w14:textId="77777777" w:rsidR="003962E5" w:rsidRPr="00B51943" w:rsidRDefault="003962E5" w:rsidP="003962E5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Za koordinaci jednotlivých profesí zodpovídá hlavní projektant. </w:t>
      </w:r>
    </w:p>
    <w:p w14:paraId="747B7A6E" w14:textId="77777777" w:rsidR="003962E5" w:rsidRPr="00B51943" w:rsidRDefault="003962E5" w:rsidP="003962E5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PD byla vydána v celkovém počtu </w:t>
      </w:r>
      <w:r w:rsidR="00B537A8" w:rsidRPr="00B51943">
        <w:rPr>
          <w:rFonts w:cs="Tahoma"/>
          <w:szCs w:val="22"/>
        </w:rPr>
        <w:t>4</w:t>
      </w:r>
      <w:r w:rsidRPr="00B51943">
        <w:rPr>
          <w:rFonts w:cs="Tahoma"/>
          <w:szCs w:val="22"/>
        </w:rPr>
        <w:t xml:space="preserve"> autorizovaných paré. </w:t>
      </w:r>
    </w:p>
    <w:p w14:paraId="4014D189" w14:textId="12205064" w:rsidR="003962E5" w:rsidRPr="00B51943" w:rsidRDefault="003962E5" w:rsidP="003962E5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 xml:space="preserve">Tato projektová dokumentace v žádné své části nenahrazuje navazující stupně projektové dokumentace podle citované prováděcí vyhlášky -  </w:t>
      </w:r>
      <w:r w:rsidR="00296BD3" w:rsidRPr="00B51943">
        <w:rPr>
          <w:rFonts w:cs="Tahoma"/>
          <w:szCs w:val="22"/>
        </w:rPr>
        <w:t xml:space="preserve">prováděcí, </w:t>
      </w:r>
      <w:r w:rsidRPr="00B51943">
        <w:rPr>
          <w:rFonts w:cs="Tahoma"/>
          <w:szCs w:val="22"/>
        </w:rPr>
        <w:t>dodavatelskou dílenskou dokumentaci stavby. V této PD je doložen návrh a posouzení hlavních konstrukčních prvků. Stavbu, konstrukce a dílčí konstrukční prvky nepopsané a neřešené v této PD je nutné řešit komplexně v navazujících stupních projektové dokumentace v koordinaci s ostatními profesemi.</w:t>
      </w:r>
      <w:r w:rsidR="009D1EF8" w:rsidRPr="00B51943">
        <w:rPr>
          <w:rFonts w:cs="Tahoma"/>
          <w:szCs w:val="22"/>
        </w:rPr>
        <w:t xml:space="preserve"> Nebo na stavbě v rámci AD.</w:t>
      </w:r>
    </w:p>
    <w:p w14:paraId="0D40DB37" w14:textId="0E07B5EB" w:rsidR="007A4B42" w:rsidRPr="00B51943" w:rsidRDefault="006F37BE" w:rsidP="00E4147E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  <w:r w:rsidRPr="00B51943">
        <w:rPr>
          <w:rFonts w:cs="Tahoma"/>
          <w:szCs w:val="22"/>
        </w:rPr>
        <w:t>Nebyla požadována žádná odolnost konstrukcí z požárně bezpečnostního hlediska.</w:t>
      </w:r>
    </w:p>
    <w:p w14:paraId="3ECCBB23" w14:textId="4F340F7F" w:rsidR="007A4B42" w:rsidRPr="00B51943" w:rsidRDefault="007A4B42" w:rsidP="003962E5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</w:p>
    <w:p w14:paraId="1B43568D" w14:textId="015C29C8" w:rsidR="007A4B42" w:rsidRPr="00B51943" w:rsidRDefault="007A4B42" w:rsidP="003962E5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</w:p>
    <w:p w14:paraId="47BB86DE" w14:textId="0031C8BF" w:rsidR="007A4B42" w:rsidRPr="00B51943" w:rsidRDefault="007A4B42" w:rsidP="003962E5">
      <w:pPr>
        <w:tabs>
          <w:tab w:val="left" w:pos="1636"/>
        </w:tabs>
        <w:spacing w:line="360" w:lineRule="auto"/>
        <w:ind w:firstLine="426"/>
        <w:jc w:val="both"/>
        <w:rPr>
          <w:rFonts w:cs="Tahoma"/>
          <w:szCs w:val="22"/>
        </w:rPr>
      </w:pPr>
    </w:p>
    <w:p w14:paraId="3F07327E" w14:textId="225324DF" w:rsidR="002131E7" w:rsidRPr="00B51943" w:rsidRDefault="002131E7">
      <w:pPr>
        <w:suppressAutoHyphens w:val="0"/>
        <w:rPr>
          <w:rFonts w:cs="Tahoma"/>
          <w:szCs w:val="22"/>
        </w:rPr>
      </w:pPr>
      <w:r w:rsidRPr="00B51943">
        <w:rPr>
          <w:rFonts w:cs="Tahoma"/>
          <w:szCs w:val="22"/>
        </w:rPr>
        <w:br w:type="page"/>
      </w:r>
    </w:p>
    <w:p w14:paraId="0F9BE170" w14:textId="77777777" w:rsidR="007A4B42" w:rsidRPr="00B51943" w:rsidRDefault="007A4B42" w:rsidP="007A4B42">
      <w:pPr>
        <w:pStyle w:val="Nadpis1"/>
        <w:spacing w:after="120"/>
      </w:pPr>
      <w:bookmarkStart w:id="11" w:name="_Toc12249329"/>
      <w:bookmarkStart w:id="12" w:name="_Toc137472874"/>
      <w:r w:rsidRPr="00B51943">
        <w:lastRenderedPageBreak/>
        <w:t>VÝKRESOVÁ ČÁST - SCHÉMATA</w:t>
      </w:r>
      <w:bookmarkEnd w:id="11"/>
      <w:bookmarkEnd w:id="12"/>
    </w:p>
    <w:p w14:paraId="7088D590" w14:textId="5713EFB5" w:rsidR="00D0173E" w:rsidRDefault="00771CBB" w:rsidP="00771CBB">
      <w:pPr>
        <w:tabs>
          <w:tab w:val="left" w:pos="1636"/>
        </w:tabs>
        <w:spacing w:line="360" w:lineRule="auto"/>
        <w:jc w:val="both"/>
      </w:pPr>
      <w:r>
        <w:rPr>
          <w:rFonts w:cs="Tahoma"/>
          <w:szCs w:val="22"/>
        </w:rPr>
        <w:t>Výkresová dokumentace je uvedena samostatnými přílohami.</w:t>
      </w:r>
      <w:r w:rsidR="00D0173E">
        <w:br w:type="page"/>
      </w:r>
    </w:p>
    <w:p w14:paraId="065F2E23" w14:textId="5FD803C3" w:rsidR="007A4B42" w:rsidRPr="00B51943" w:rsidRDefault="007A4B42" w:rsidP="007A4B42">
      <w:pPr>
        <w:pStyle w:val="Nadpis1"/>
        <w:spacing w:after="120"/>
      </w:pPr>
      <w:bookmarkStart w:id="13" w:name="_Toc12249333"/>
      <w:bookmarkStart w:id="14" w:name="_Toc137472875"/>
      <w:r w:rsidRPr="00B51943">
        <w:lastRenderedPageBreak/>
        <w:t>STATICKÉ POSOUZENÍ</w:t>
      </w:r>
      <w:bookmarkEnd w:id="13"/>
      <w:bookmarkEnd w:id="14"/>
    </w:p>
    <w:p w14:paraId="7D153A9C" w14:textId="77777777" w:rsidR="00F05C75" w:rsidRPr="00B51943" w:rsidRDefault="00F05C75" w:rsidP="00F05C75"/>
    <w:p w14:paraId="0C79A57F" w14:textId="60B4493E" w:rsidR="007A4B42" w:rsidRPr="00B51943" w:rsidRDefault="007A4B42" w:rsidP="007A4B42">
      <w:pPr>
        <w:pStyle w:val="Nadpis2"/>
        <w:ind w:left="567"/>
      </w:pPr>
      <w:bookmarkStart w:id="15" w:name="_Toc12249334"/>
      <w:bookmarkStart w:id="16" w:name="_Toc137472876"/>
      <w:r w:rsidRPr="00B51943">
        <w:t>ZATÍŽENÍ:</w:t>
      </w:r>
      <w:bookmarkEnd w:id="15"/>
      <w:bookmarkEnd w:id="16"/>
    </w:p>
    <w:p w14:paraId="7F6AA8E9" w14:textId="77777777" w:rsidR="00205F52" w:rsidRPr="00B51943" w:rsidRDefault="00205F52" w:rsidP="00205F52"/>
    <w:p w14:paraId="4D36709A" w14:textId="28D078BA" w:rsidR="00146973" w:rsidRPr="00B51943" w:rsidRDefault="00146973" w:rsidP="00146973">
      <w:pPr>
        <w:pStyle w:val="Nadpis"/>
        <w:spacing w:before="0" w:after="0" w:line="360" w:lineRule="auto"/>
        <w:rPr>
          <w:rFonts w:ascii="Tahoma" w:hAnsi="Tahoma" w:cs="Tahoma"/>
          <w:b/>
          <w:sz w:val="22"/>
          <w:szCs w:val="22"/>
        </w:rPr>
      </w:pPr>
      <w:r w:rsidRPr="00B51943">
        <w:rPr>
          <w:rFonts w:ascii="Tahoma" w:hAnsi="Tahoma" w:cs="Tahoma"/>
          <w:b/>
          <w:sz w:val="22"/>
          <w:szCs w:val="22"/>
        </w:rPr>
        <w:t>C.1.</w:t>
      </w:r>
      <w:r w:rsidR="00205F52" w:rsidRPr="00B51943">
        <w:rPr>
          <w:rFonts w:ascii="Tahoma" w:hAnsi="Tahoma" w:cs="Tahoma"/>
          <w:b/>
          <w:sz w:val="22"/>
          <w:szCs w:val="22"/>
        </w:rPr>
        <w:t>1</w:t>
      </w:r>
      <w:r w:rsidRPr="00B51943">
        <w:rPr>
          <w:rFonts w:ascii="Tahoma" w:hAnsi="Tahoma" w:cs="Tahoma"/>
          <w:b/>
          <w:sz w:val="22"/>
          <w:szCs w:val="22"/>
        </w:rPr>
        <w:t xml:space="preserve"> Klimatická zatížení </w:t>
      </w:r>
      <w:r w:rsidR="00205F52" w:rsidRPr="00B51943">
        <w:rPr>
          <w:rFonts w:ascii="Tahoma" w:hAnsi="Tahoma" w:cs="Tahoma"/>
          <w:b/>
          <w:sz w:val="22"/>
          <w:szCs w:val="22"/>
        </w:rPr>
        <w:t>–</w:t>
      </w:r>
      <w:r w:rsidRPr="00B51943">
        <w:rPr>
          <w:rFonts w:ascii="Tahoma" w:hAnsi="Tahoma" w:cs="Tahoma"/>
          <w:b/>
          <w:sz w:val="22"/>
          <w:szCs w:val="22"/>
        </w:rPr>
        <w:t xml:space="preserve"> SNÍH</w:t>
      </w:r>
    </w:p>
    <w:p w14:paraId="27B14BAC" w14:textId="048F28FE" w:rsidR="00205F52" w:rsidRPr="00B51943" w:rsidRDefault="00205F52" w:rsidP="00205F52">
      <w:pPr>
        <w:pStyle w:val="Zkladntext"/>
      </w:pPr>
      <w:r w:rsidRPr="00B51943">
        <w:rPr>
          <w:noProof/>
        </w:rPr>
        <w:drawing>
          <wp:inline distT="0" distB="0" distL="0" distR="0" wp14:anchorId="5E093A4E" wp14:editId="06304336">
            <wp:extent cx="4000500" cy="582930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D5E7F" w14:textId="3EEF29EB" w:rsidR="00146973" w:rsidRPr="00B51943" w:rsidRDefault="00146973" w:rsidP="007A4B42">
      <w:pPr>
        <w:pStyle w:val="Zkladntext"/>
      </w:pPr>
    </w:p>
    <w:p w14:paraId="7827F8E8" w14:textId="0324387F" w:rsidR="00146973" w:rsidRPr="00B51943" w:rsidRDefault="00146973" w:rsidP="007A4B42">
      <w:pPr>
        <w:pStyle w:val="Zkladntext"/>
      </w:pPr>
    </w:p>
    <w:p w14:paraId="6455D06C" w14:textId="53421EDA" w:rsidR="00146973" w:rsidRPr="00B51943" w:rsidRDefault="00146973" w:rsidP="007A4B42">
      <w:pPr>
        <w:pStyle w:val="Zkladntext"/>
      </w:pPr>
    </w:p>
    <w:p w14:paraId="2AA6700E" w14:textId="4E25A147" w:rsidR="00146973" w:rsidRPr="00B51943" w:rsidRDefault="00146973" w:rsidP="007A4B42">
      <w:pPr>
        <w:pStyle w:val="Zkladntext"/>
      </w:pPr>
    </w:p>
    <w:p w14:paraId="14A8F29E" w14:textId="3070585D" w:rsidR="00146973" w:rsidRPr="00B51943" w:rsidRDefault="00146973" w:rsidP="007A4B42">
      <w:pPr>
        <w:pStyle w:val="Zkladntext"/>
      </w:pPr>
    </w:p>
    <w:p w14:paraId="60FAADC4" w14:textId="0BE92B12" w:rsidR="00146973" w:rsidRPr="00B51943" w:rsidRDefault="00146973" w:rsidP="007A4B42">
      <w:pPr>
        <w:pStyle w:val="Zkladntext"/>
      </w:pPr>
    </w:p>
    <w:p w14:paraId="7389BC1A" w14:textId="77777777" w:rsidR="00146973" w:rsidRPr="00B51943" w:rsidRDefault="00146973" w:rsidP="007A4B42">
      <w:pPr>
        <w:pStyle w:val="Zkladntext"/>
      </w:pPr>
    </w:p>
    <w:p w14:paraId="4E1DC731" w14:textId="1BC4AFD0" w:rsidR="007A4B42" w:rsidRPr="00B51943" w:rsidRDefault="007A4B42" w:rsidP="007A4B42">
      <w:pPr>
        <w:pStyle w:val="Nadpis"/>
        <w:spacing w:before="0" w:after="0" w:line="360" w:lineRule="auto"/>
        <w:rPr>
          <w:rFonts w:ascii="Tahoma" w:hAnsi="Tahoma" w:cs="Tahoma"/>
          <w:b/>
          <w:sz w:val="22"/>
          <w:szCs w:val="22"/>
        </w:rPr>
      </w:pPr>
      <w:r w:rsidRPr="00B51943">
        <w:rPr>
          <w:rFonts w:ascii="Tahoma" w:hAnsi="Tahoma" w:cs="Tahoma"/>
          <w:b/>
          <w:sz w:val="22"/>
          <w:szCs w:val="22"/>
        </w:rPr>
        <w:lastRenderedPageBreak/>
        <w:t>C.1.</w:t>
      </w:r>
      <w:r w:rsidR="00146973" w:rsidRPr="00B51943">
        <w:rPr>
          <w:rFonts w:ascii="Tahoma" w:hAnsi="Tahoma" w:cs="Tahoma"/>
          <w:b/>
          <w:sz w:val="22"/>
          <w:szCs w:val="22"/>
        </w:rPr>
        <w:t>3</w:t>
      </w:r>
      <w:r w:rsidRPr="00B51943">
        <w:rPr>
          <w:rFonts w:ascii="Tahoma" w:hAnsi="Tahoma" w:cs="Tahoma"/>
          <w:b/>
          <w:sz w:val="22"/>
          <w:szCs w:val="22"/>
        </w:rPr>
        <w:t xml:space="preserve"> Stálé a užitné zatížení</w:t>
      </w:r>
    </w:p>
    <w:p w14:paraId="61642245" w14:textId="12859738" w:rsidR="007A4B42" w:rsidRPr="00B51943" w:rsidRDefault="007A4B42" w:rsidP="00E4147E">
      <w:pPr>
        <w:pStyle w:val="Zkladntext"/>
        <w:ind w:firstLine="1134"/>
        <w:rPr>
          <w:rFonts w:cs="Tahoma"/>
          <w:szCs w:val="22"/>
          <w:vertAlign w:val="superscript"/>
        </w:rPr>
      </w:pPr>
    </w:p>
    <w:p w14:paraId="2666589A" w14:textId="53A31BA6" w:rsidR="007A4B42" w:rsidRPr="00B51943" w:rsidRDefault="00323C88" w:rsidP="007A4B42">
      <w:pPr>
        <w:pStyle w:val="Zkladntext"/>
        <w:jc w:val="both"/>
      </w:pPr>
      <w:r>
        <w:rPr>
          <w:noProof/>
        </w:rPr>
        <w:drawing>
          <wp:inline distT="0" distB="0" distL="0" distR="0" wp14:anchorId="336888C5" wp14:editId="3BC55A45">
            <wp:extent cx="4282498" cy="7604760"/>
            <wp:effectExtent l="0" t="0" r="3810" b="0"/>
            <wp:docPr id="20" name="Obrázek 20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 descr="Obsah obrázku text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85432" cy="760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00CAA" w14:textId="240EF189" w:rsidR="007A4B42" w:rsidRPr="00B51943" w:rsidRDefault="007A4B42" w:rsidP="007A4B42">
      <w:pPr>
        <w:pStyle w:val="Zkladntext"/>
        <w:jc w:val="both"/>
      </w:pPr>
    </w:p>
    <w:p w14:paraId="22F24603" w14:textId="77777777" w:rsidR="007A4B42" w:rsidRPr="00B51943" w:rsidRDefault="007A4B42" w:rsidP="007A4B42">
      <w:pPr>
        <w:suppressAutoHyphens w:val="0"/>
        <w:rPr>
          <w:rFonts w:eastAsia="Microsoft YaHei" w:cs="Tahoma"/>
          <w:szCs w:val="22"/>
          <w:u w:val="single"/>
        </w:rPr>
      </w:pPr>
      <w:r w:rsidRPr="00B51943">
        <w:rPr>
          <w:rFonts w:cs="Tahoma"/>
          <w:szCs w:val="22"/>
          <w:u w:val="single"/>
        </w:rPr>
        <w:br w:type="page"/>
      </w:r>
    </w:p>
    <w:p w14:paraId="4374B456" w14:textId="6779E272" w:rsidR="007A4B42" w:rsidRPr="00B51943" w:rsidRDefault="007A4B42" w:rsidP="007A4B42">
      <w:pPr>
        <w:pStyle w:val="Nadpis2"/>
        <w:ind w:left="567"/>
      </w:pPr>
      <w:bookmarkStart w:id="17" w:name="_Toc12249335"/>
      <w:bookmarkStart w:id="18" w:name="_Toc137472877"/>
      <w:r w:rsidRPr="00B51943">
        <w:lastRenderedPageBreak/>
        <w:t xml:space="preserve">KONSTRUKCE </w:t>
      </w:r>
      <w:bookmarkEnd w:id="17"/>
      <w:r w:rsidR="00620E05" w:rsidRPr="00B51943">
        <w:t>STŘEŠNÍ DESKY</w:t>
      </w:r>
      <w:bookmarkEnd w:id="18"/>
    </w:p>
    <w:p w14:paraId="60E7B010" w14:textId="74F07F60" w:rsidR="00146973" w:rsidRPr="00B51943" w:rsidRDefault="00146973" w:rsidP="00146973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t>Geometrie, statické schéma:</w:t>
      </w:r>
    </w:p>
    <w:p w14:paraId="335A45D5" w14:textId="1AF12F7D" w:rsidR="00146973" w:rsidRPr="00B51943" w:rsidRDefault="00146973" w:rsidP="00146973">
      <w:pPr>
        <w:pStyle w:val="Nadpis"/>
        <w:tabs>
          <w:tab w:val="left" w:pos="2127"/>
        </w:tabs>
        <w:spacing w:before="0" w:after="0" w:line="360" w:lineRule="auto"/>
        <w:rPr>
          <w:rFonts w:ascii="Tahoma" w:hAnsi="Tahoma" w:cs="Tahoma"/>
          <w:sz w:val="22"/>
          <w:szCs w:val="22"/>
        </w:rPr>
      </w:pPr>
      <w:r w:rsidRPr="00B51943">
        <w:rPr>
          <w:rFonts w:ascii="Tahoma" w:hAnsi="Tahoma" w:cs="Tahoma"/>
          <w:sz w:val="22"/>
          <w:szCs w:val="22"/>
        </w:rPr>
        <w:t xml:space="preserve">- </w:t>
      </w:r>
      <w:r w:rsidR="00620E05" w:rsidRPr="00B51943">
        <w:rPr>
          <w:rFonts w:ascii="Tahoma" w:hAnsi="Tahoma" w:cs="Tahoma"/>
          <w:sz w:val="22"/>
          <w:szCs w:val="22"/>
        </w:rPr>
        <w:t xml:space="preserve">ŽB deska tl. </w:t>
      </w:r>
      <w:r w:rsidR="00D0173E">
        <w:rPr>
          <w:rFonts w:ascii="Tahoma" w:hAnsi="Tahoma" w:cs="Tahoma"/>
          <w:sz w:val="22"/>
          <w:szCs w:val="22"/>
        </w:rPr>
        <w:t>250</w:t>
      </w:r>
      <w:r w:rsidR="00620E05" w:rsidRPr="00B51943">
        <w:rPr>
          <w:rFonts w:ascii="Tahoma" w:hAnsi="Tahoma" w:cs="Tahoma"/>
          <w:sz w:val="22"/>
          <w:szCs w:val="22"/>
        </w:rPr>
        <w:t xml:space="preserve"> mm</w:t>
      </w:r>
      <w:r w:rsidRPr="00B51943">
        <w:rPr>
          <w:rFonts w:ascii="Tahoma" w:hAnsi="Tahoma" w:cs="Tahoma"/>
          <w:sz w:val="22"/>
          <w:szCs w:val="22"/>
        </w:rPr>
        <w:t xml:space="preserve"> </w:t>
      </w:r>
      <w:r w:rsidR="00D0173E">
        <w:rPr>
          <w:rFonts w:ascii="Tahoma" w:hAnsi="Tahoma" w:cs="Tahoma"/>
          <w:sz w:val="22"/>
          <w:szCs w:val="22"/>
        </w:rPr>
        <w:t>a průvlaky 550x300 mm</w:t>
      </w:r>
    </w:p>
    <w:p w14:paraId="2935C510" w14:textId="5378EC29" w:rsidR="00146973" w:rsidRPr="00B51943" w:rsidRDefault="00146973" w:rsidP="00146973">
      <w:pPr>
        <w:pStyle w:val="Nadpis"/>
        <w:tabs>
          <w:tab w:val="left" w:pos="2127"/>
        </w:tabs>
        <w:spacing w:before="0" w:after="0" w:line="360" w:lineRule="auto"/>
        <w:rPr>
          <w:rFonts w:ascii="Tahoma" w:hAnsi="Tahoma" w:cs="Tahoma"/>
          <w:sz w:val="22"/>
          <w:szCs w:val="22"/>
        </w:rPr>
      </w:pPr>
      <w:r w:rsidRPr="00B51943">
        <w:rPr>
          <w:rFonts w:ascii="Tahoma" w:hAnsi="Tahoma" w:cs="Tahoma"/>
          <w:sz w:val="22"/>
          <w:szCs w:val="22"/>
        </w:rPr>
        <w:t xml:space="preserve">- </w:t>
      </w:r>
      <w:r w:rsidR="00620E05" w:rsidRPr="00B51943">
        <w:rPr>
          <w:rFonts w:ascii="Tahoma" w:hAnsi="Tahoma" w:cs="Tahoma"/>
          <w:sz w:val="22"/>
          <w:szCs w:val="22"/>
        </w:rPr>
        <w:t>beton C</w:t>
      </w:r>
      <w:r w:rsidR="00041077">
        <w:rPr>
          <w:rFonts w:ascii="Tahoma" w:hAnsi="Tahoma" w:cs="Tahoma"/>
          <w:sz w:val="22"/>
          <w:szCs w:val="22"/>
        </w:rPr>
        <w:t>30</w:t>
      </w:r>
      <w:r w:rsidR="00620E05" w:rsidRPr="00B51943">
        <w:rPr>
          <w:rFonts w:ascii="Tahoma" w:hAnsi="Tahoma" w:cs="Tahoma"/>
          <w:sz w:val="22"/>
          <w:szCs w:val="22"/>
        </w:rPr>
        <w:t>/3</w:t>
      </w:r>
      <w:r w:rsidR="00041077">
        <w:rPr>
          <w:rFonts w:ascii="Tahoma" w:hAnsi="Tahoma" w:cs="Tahoma"/>
          <w:sz w:val="22"/>
          <w:szCs w:val="22"/>
        </w:rPr>
        <w:t>7</w:t>
      </w:r>
      <w:r w:rsidR="00620E05" w:rsidRPr="00B51943">
        <w:rPr>
          <w:rFonts w:ascii="Tahoma" w:hAnsi="Tahoma" w:cs="Tahoma"/>
          <w:sz w:val="22"/>
          <w:szCs w:val="22"/>
        </w:rPr>
        <w:t xml:space="preserve"> XC1, krytí výztuže 25 mm, B500B</w:t>
      </w:r>
    </w:p>
    <w:p w14:paraId="0ED5B1A2" w14:textId="5C6ED317" w:rsidR="00146973" w:rsidRPr="00B51943" w:rsidRDefault="00146973" w:rsidP="00146973">
      <w:pPr>
        <w:pStyle w:val="Nadpis"/>
        <w:tabs>
          <w:tab w:val="left" w:pos="2127"/>
        </w:tabs>
        <w:spacing w:before="0" w:after="0" w:line="360" w:lineRule="auto"/>
        <w:rPr>
          <w:rFonts w:ascii="Tahoma" w:hAnsi="Tahoma" w:cs="Tahoma"/>
          <w:sz w:val="22"/>
          <w:szCs w:val="22"/>
        </w:rPr>
      </w:pPr>
      <w:r w:rsidRPr="00B51943">
        <w:rPr>
          <w:rFonts w:ascii="Tahoma" w:hAnsi="Tahoma" w:cs="Tahoma"/>
          <w:sz w:val="22"/>
          <w:szCs w:val="22"/>
        </w:rPr>
        <w:t xml:space="preserve">- </w:t>
      </w:r>
      <w:r w:rsidR="00620E05" w:rsidRPr="00B51943">
        <w:rPr>
          <w:rFonts w:ascii="Tahoma" w:hAnsi="Tahoma" w:cs="Tahoma"/>
          <w:sz w:val="22"/>
          <w:szCs w:val="22"/>
        </w:rPr>
        <w:t>geometrie podle schémat</w:t>
      </w:r>
    </w:p>
    <w:p w14:paraId="7FA29911" w14:textId="2A07087A" w:rsidR="00620E05" w:rsidRPr="00B51943" w:rsidRDefault="00620E05" w:rsidP="000764E1">
      <w:pPr>
        <w:pStyle w:val="Zkladntext"/>
      </w:pPr>
    </w:p>
    <w:p w14:paraId="1C1A8D6D" w14:textId="644B789A" w:rsidR="00146973" w:rsidRPr="00B51943" w:rsidRDefault="00146973" w:rsidP="00146973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t>Zatížení:</w:t>
      </w:r>
    </w:p>
    <w:p w14:paraId="40A66588" w14:textId="2D7A7394" w:rsidR="00A04CA1" w:rsidRPr="00B51943" w:rsidRDefault="00041077" w:rsidP="00146973">
      <w:pPr>
        <w:pStyle w:val="Zkladntext"/>
      </w:pPr>
      <w:r>
        <w:rPr>
          <w:noProof/>
        </w:rPr>
        <w:drawing>
          <wp:inline distT="0" distB="0" distL="0" distR="0" wp14:anchorId="4DB0ADEF" wp14:editId="2527C1E9">
            <wp:extent cx="5669915" cy="1989455"/>
            <wp:effectExtent l="0" t="0" r="698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D5CBE" w14:textId="0000F87F" w:rsidR="00A04CA1" w:rsidRPr="00B51943" w:rsidRDefault="00A04CA1" w:rsidP="00A04CA1">
      <w:pPr>
        <w:pStyle w:val="Zkladntext"/>
      </w:pPr>
      <w:r w:rsidRPr="00B51943">
        <w:t>stálé – 3,</w:t>
      </w:r>
      <w:r w:rsidR="002F0BF4">
        <w:t>8</w:t>
      </w:r>
      <w:r w:rsidRPr="00B51943">
        <w:t>0 kN/m</w:t>
      </w:r>
      <w:r w:rsidRPr="00B51943">
        <w:rPr>
          <w:vertAlign w:val="superscript"/>
        </w:rPr>
        <w:t>2</w:t>
      </w:r>
      <w:r w:rsidRPr="00B51943">
        <w:t xml:space="preserve"> </w:t>
      </w:r>
      <w:r w:rsidR="00041077">
        <w:t>a atiky 5,0 kN/m</w:t>
      </w:r>
    </w:p>
    <w:p w14:paraId="42C13B5D" w14:textId="2351369B" w:rsidR="00A04CA1" w:rsidRDefault="00041077" w:rsidP="00146973">
      <w:pPr>
        <w:pStyle w:val="Zkladntext"/>
      </w:pPr>
      <w:r>
        <w:rPr>
          <w:noProof/>
        </w:rPr>
        <w:drawing>
          <wp:inline distT="0" distB="0" distL="0" distR="0" wp14:anchorId="37036D1A" wp14:editId="23DAFE0E">
            <wp:extent cx="5669915" cy="1977390"/>
            <wp:effectExtent l="0" t="0" r="6985" b="381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97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891C6" w14:textId="77777777" w:rsidR="00041077" w:rsidRPr="00B51943" w:rsidRDefault="00041077" w:rsidP="00146973">
      <w:pPr>
        <w:pStyle w:val="Zkladntext"/>
      </w:pPr>
    </w:p>
    <w:p w14:paraId="5F5B5764" w14:textId="04D6A51D" w:rsidR="00A04CA1" w:rsidRPr="00B51943" w:rsidRDefault="00A04CA1" w:rsidP="00A04CA1">
      <w:pPr>
        <w:pStyle w:val="Zkladntext"/>
      </w:pPr>
      <w:r w:rsidRPr="00B51943">
        <w:t xml:space="preserve">sníh 1 – </w:t>
      </w:r>
      <w:r w:rsidR="00041077">
        <w:t>1</w:t>
      </w:r>
      <w:r w:rsidRPr="00B51943">
        <w:t>,</w:t>
      </w:r>
      <w:r w:rsidR="00041077">
        <w:t>0</w:t>
      </w:r>
      <w:r w:rsidRPr="00B51943">
        <w:t>0 kN/m</w:t>
      </w:r>
      <w:r w:rsidRPr="00B51943">
        <w:rPr>
          <w:vertAlign w:val="superscript"/>
        </w:rPr>
        <w:t>2</w:t>
      </w:r>
      <w:r w:rsidRPr="00B51943">
        <w:t xml:space="preserve"> </w:t>
      </w:r>
    </w:p>
    <w:p w14:paraId="7E0E8F29" w14:textId="009C2DB4" w:rsidR="00A04CA1" w:rsidRPr="00B51943" w:rsidRDefault="00041077" w:rsidP="00146973">
      <w:pPr>
        <w:pStyle w:val="Zkladntext"/>
      </w:pPr>
      <w:r>
        <w:rPr>
          <w:noProof/>
        </w:rPr>
        <w:drawing>
          <wp:inline distT="0" distB="0" distL="0" distR="0" wp14:anchorId="0292075E" wp14:editId="57AB64C4">
            <wp:extent cx="5669915" cy="1873250"/>
            <wp:effectExtent l="0" t="0" r="6985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B19EA" w14:textId="03EAA1DC" w:rsidR="00A04CA1" w:rsidRPr="00B51943" w:rsidRDefault="00A04CA1" w:rsidP="00A04CA1">
      <w:pPr>
        <w:pStyle w:val="Zkladntext"/>
      </w:pPr>
      <w:r w:rsidRPr="00B51943">
        <w:t xml:space="preserve">sníh 2 – </w:t>
      </w:r>
      <w:r w:rsidR="00041077">
        <w:t>1</w:t>
      </w:r>
      <w:r w:rsidRPr="00B51943">
        <w:t>,</w:t>
      </w:r>
      <w:r w:rsidR="00041077">
        <w:t>0</w:t>
      </w:r>
      <w:r w:rsidRPr="00B51943">
        <w:t>0 kN/m</w:t>
      </w:r>
      <w:r w:rsidRPr="00B51943">
        <w:rPr>
          <w:vertAlign w:val="superscript"/>
        </w:rPr>
        <w:t>2</w:t>
      </w:r>
      <w:r w:rsidRPr="00B51943">
        <w:t xml:space="preserve"> </w:t>
      </w:r>
    </w:p>
    <w:p w14:paraId="0024B44D" w14:textId="04D54E71" w:rsidR="00146973" w:rsidRPr="00B51943" w:rsidRDefault="00146973" w:rsidP="00146973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lastRenderedPageBreak/>
        <w:t>Vnitřní síly:</w:t>
      </w:r>
    </w:p>
    <w:p w14:paraId="4DB6EDF6" w14:textId="06AA2ABB" w:rsidR="00070ABB" w:rsidRPr="00B51943" w:rsidRDefault="002F0BF4" w:rsidP="00146973">
      <w:pPr>
        <w:tabs>
          <w:tab w:val="left" w:pos="4111"/>
        </w:tabs>
        <w:spacing w:line="360" w:lineRule="auto"/>
        <w:rPr>
          <w:rFonts w:cs="Tahoma"/>
          <w:szCs w:val="22"/>
        </w:rPr>
      </w:pPr>
      <w:r>
        <w:rPr>
          <w:noProof/>
        </w:rPr>
        <w:drawing>
          <wp:inline distT="0" distB="0" distL="0" distR="0" wp14:anchorId="4935F6B0" wp14:editId="40ADFA7A">
            <wp:extent cx="5669915" cy="1662430"/>
            <wp:effectExtent l="0" t="0" r="6985" b="0"/>
            <wp:docPr id="687753318" name="Obrázek 1" descr="Obsah obrázku diagram, snímek obrazovky, řada/pruh, Vykreslený graf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753318" name="Obrázek 1" descr="Obsah obrázku diagram, snímek obrazovky, řada/pruh, Vykreslený graf&#10;&#10;Popis byl vytvořen automaticky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6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C6B6D" w14:textId="6E416C6A" w:rsidR="00800C37" w:rsidRPr="00B51943" w:rsidRDefault="00800C37" w:rsidP="00146973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="00070ABB" w:rsidRPr="00B51943">
        <w:rPr>
          <w:rFonts w:cs="Tahoma"/>
          <w:szCs w:val="22"/>
          <w:vertAlign w:val="subscript"/>
        </w:rPr>
        <w:t xml:space="preserve">x, horní – </w:t>
      </w:r>
      <w:r w:rsidR="00070ABB" w:rsidRPr="00B51943">
        <w:rPr>
          <w:rFonts w:cs="Tahoma"/>
          <w:szCs w:val="22"/>
        </w:rPr>
        <w:t xml:space="preserve">kNm/m – max. </w:t>
      </w:r>
      <w:r w:rsidR="002F0BF4">
        <w:rPr>
          <w:rFonts w:cs="Tahoma"/>
          <w:szCs w:val="22"/>
        </w:rPr>
        <w:t>55</w:t>
      </w:r>
      <w:r w:rsidR="00070ABB" w:rsidRPr="00B51943">
        <w:rPr>
          <w:rFonts w:cs="Tahoma"/>
          <w:szCs w:val="22"/>
        </w:rPr>
        <w:t>,0 kNm/m</w:t>
      </w:r>
    </w:p>
    <w:p w14:paraId="6F9FD9E5" w14:textId="07F4394A" w:rsidR="00070ABB" w:rsidRPr="00B51943" w:rsidRDefault="002F0BF4" w:rsidP="00146973">
      <w:pPr>
        <w:tabs>
          <w:tab w:val="left" w:pos="4111"/>
        </w:tabs>
        <w:spacing w:line="360" w:lineRule="auto"/>
        <w:rPr>
          <w:rFonts w:cs="Tahoma"/>
          <w:szCs w:val="22"/>
        </w:rPr>
      </w:pPr>
      <w:r>
        <w:rPr>
          <w:noProof/>
        </w:rPr>
        <w:drawing>
          <wp:inline distT="0" distB="0" distL="0" distR="0" wp14:anchorId="3F468846" wp14:editId="25952FBB">
            <wp:extent cx="5669915" cy="1647190"/>
            <wp:effectExtent l="0" t="0" r="6985" b="0"/>
            <wp:docPr id="1637142665" name="Obrázek 1" descr="Obsah obrázku diagram, Vykreslený graf, snímek obrazovky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142665" name="Obrázek 1" descr="Obsah obrázku diagram, Vykreslený graf, snímek obrazovky, řada/pruh&#10;&#10;Popis byl vytvořen automaticky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95385" w14:textId="40966BBE" w:rsidR="00070ABB" w:rsidRPr="00B51943" w:rsidRDefault="00070ABB" w:rsidP="00070ABB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y, horní – </w:t>
      </w:r>
      <w:r w:rsidRPr="00B51943">
        <w:rPr>
          <w:rFonts w:cs="Tahoma"/>
          <w:szCs w:val="22"/>
        </w:rPr>
        <w:t>kNm/m – max. 3</w:t>
      </w:r>
      <w:r w:rsidR="002F0BF4">
        <w:rPr>
          <w:rFonts w:cs="Tahoma"/>
          <w:szCs w:val="22"/>
        </w:rPr>
        <w:t>9</w:t>
      </w:r>
      <w:r w:rsidRPr="00B51943">
        <w:rPr>
          <w:rFonts w:cs="Tahoma"/>
          <w:szCs w:val="22"/>
        </w:rPr>
        <w:t>,0 kNm/m</w:t>
      </w:r>
    </w:p>
    <w:p w14:paraId="5B333825" w14:textId="51C769AF" w:rsidR="00A04CA1" w:rsidRPr="00B51943" w:rsidRDefault="002F0BF4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6A2E3F3B" wp14:editId="4A109C96">
            <wp:extent cx="5669915" cy="1673860"/>
            <wp:effectExtent l="0" t="0" r="6985" b="2540"/>
            <wp:docPr id="620460400" name="Obrázek 1" descr="Obsah obrázku snímek obrazovky, text, Vykreslený graf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460400" name="Obrázek 1" descr="Obsah obrázku snímek obrazovky, text, Vykreslený graf, diagram&#10;&#10;Popis byl vytvořen automaticky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7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83BB0" w14:textId="147560A5" w:rsidR="00070ABB" w:rsidRPr="00B51943" w:rsidRDefault="00070ABB" w:rsidP="00070ABB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c, horní – </w:t>
      </w:r>
      <w:r w:rsidRPr="00B51943">
        <w:rPr>
          <w:rFonts w:cs="Tahoma"/>
          <w:szCs w:val="22"/>
        </w:rPr>
        <w:t>kNm/m – max. 5,0 kNm/m</w:t>
      </w:r>
    </w:p>
    <w:p w14:paraId="61E2A757" w14:textId="3A65E9A7" w:rsidR="00A04CA1" w:rsidRPr="00B51943" w:rsidRDefault="002F0BF4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72C17EFC" wp14:editId="56F31F06">
            <wp:extent cx="5669915" cy="1699260"/>
            <wp:effectExtent l="0" t="0" r="6985" b="0"/>
            <wp:docPr id="809837604" name="Obrázek 1" descr="Obsah obrázku text, snímek obrazovky, Vykreslený graf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837604" name="Obrázek 1" descr="Obsah obrázku text, snímek obrazovky, Vykreslený graf, diagram&#10;&#10;Popis byl vytvořen automaticky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9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3BAC" w14:textId="5E07C057" w:rsidR="00070ABB" w:rsidRPr="00B51943" w:rsidRDefault="00070ABB" w:rsidP="00070ABB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x, dolní – </w:t>
      </w:r>
      <w:r w:rsidRPr="00B51943">
        <w:rPr>
          <w:rFonts w:cs="Tahoma"/>
          <w:szCs w:val="22"/>
        </w:rPr>
        <w:t xml:space="preserve">kNm/m – max. </w:t>
      </w:r>
      <w:r w:rsidR="00041077">
        <w:rPr>
          <w:rFonts w:cs="Tahoma"/>
          <w:szCs w:val="22"/>
        </w:rPr>
        <w:t>3</w:t>
      </w:r>
      <w:r w:rsidR="002F0BF4">
        <w:rPr>
          <w:rFonts w:cs="Tahoma"/>
          <w:szCs w:val="22"/>
        </w:rPr>
        <w:t>8</w:t>
      </w:r>
      <w:r w:rsidRPr="00B51943">
        <w:rPr>
          <w:rFonts w:cs="Tahoma"/>
          <w:szCs w:val="22"/>
        </w:rPr>
        <w:t>,0 kNm/m</w:t>
      </w:r>
    </w:p>
    <w:p w14:paraId="11E46DE8" w14:textId="3D4805A5" w:rsidR="00070ABB" w:rsidRPr="00B51943" w:rsidRDefault="002F0BF4">
      <w:pPr>
        <w:suppressAutoHyphens w:val="0"/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0F0D57F9" wp14:editId="17CD0362">
            <wp:extent cx="5669915" cy="1687195"/>
            <wp:effectExtent l="0" t="0" r="6985" b="8255"/>
            <wp:docPr id="940006689" name="Obrázek 1" descr="Obsah obrázku text, snímek obrazovky, diagram, Grafický softwar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006689" name="Obrázek 1" descr="Obsah obrázku text, snímek obrazovky, diagram, Grafický software&#10;&#10;Popis byl vytvořen automaticky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69243" w14:textId="3A0175F9" w:rsidR="00070ABB" w:rsidRPr="00B51943" w:rsidRDefault="00070ABB" w:rsidP="00070ABB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y, dolní – </w:t>
      </w:r>
      <w:r w:rsidRPr="00B51943">
        <w:rPr>
          <w:rFonts w:cs="Tahoma"/>
          <w:szCs w:val="22"/>
        </w:rPr>
        <w:t xml:space="preserve">kNm/m – max. </w:t>
      </w:r>
      <w:r w:rsidR="002F0BF4">
        <w:rPr>
          <w:rFonts w:cs="Tahoma"/>
          <w:szCs w:val="22"/>
        </w:rPr>
        <w:t>70</w:t>
      </w:r>
      <w:r w:rsidRPr="00B51943">
        <w:rPr>
          <w:rFonts w:cs="Tahoma"/>
          <w:szCs w:val="22"/>
        </w:rPr>
        <w:t>,0 kNm/m</w:t>
      </w:r>
    </w:p>
    <w:p w14:paraId="054F0904" w14:textId="5A80AE76" w:rsidR="00070ABB" w:rsidRPr="00B51943" w:rsidRDefault="002F0BF4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15B1C7ED" wp14:editId="056CB8B0">
            <wp:extent cx="5669915" cy="1691640"/>
            <wp:effectExtent l="0" t="0" r="6985" b="3810"/>
            <wp:docPr id="71199132" name="Obrázek 1" descr="Obsah obrázku snímek obrazovky, řada/pruh, Vykreslený graf,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99132" name="Obrázek 1" descr="Obsah obrázku snímek obrazovky, řada/pruh, Vykreslený graf, text&#10;&#10;Popis byl vytvořen automaticky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9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7E77B" w14:textId="697B89DC" w:rsidR="00070ABB" w:rsidRPr="00B51943" w:rsidRDefault="00070ABB">
      <w:pPr>
        <w:suppressAutoHyphens w:val="0"/>
        <w:rPr>
          <w:b/>
          <w:u w:val="single"/>
        </w:rPr>
      </w:pPr>
    </w:p>
    <w:p w14:paraId="48264174" w14:textId="615BE35C" w:rsidR="00070ABB" w:rsidRPr="00B51943" w:rsidRDefault="00070ABB" w:rsidP="00070ABB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c, dolní – </w:t>
      </w:r>
      <w:r w:rsidRPr="00B51943">
        <w:rPr>
          <w:rFonts w:cs="Tahoma"/>
          <w:szCs w:val="22"/>
        </w:rPr>
        <w:t xml:space="preserve">kNm/m – max. </w:t>
      </w:r>
      <w:r w:rsidR="00041077">
        <w:rPr>
          <w:rFonts w:cs="Tahoma"/>
          <w:szCs w:val="22"/>
        </w:rPr>
        <w:t>5</w:t>
      </w:r>
      <w:r w:rsidRPr="00B51943">
        <w:rPr>
          <w:rFonts w:cs="Tahoma"/>
          <w:szCs w:val="22"/>
        </w:rPr>
        <w:t>,0 kNm/m</w:t>
      </w:r>
    </w:p>
    <w:p w14:paraId="44A17D53" w14:textId="2C03E137" w:rsidR="00070ABB" w:rsidRPr="00B51943" w:rsidRDefault="00070ABB">
      <w:pPr>
        <w:suppressAutoHyphens w:val="0"/>
        <w:rPr>
          <w:b/>
          <w:u w:val="single"/>
        </w:rPr>
      </w:pPr>
    </w:p>
    <w:p w14:paraId="376C2194" w14:textId="6903DFF6" w:rsidR="00A04CA1" w:rsidRDefault="00A04CA1" w:rsidP="00A04CA1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t>I.MS - únosnost:</w:t>
      </w:r>
    </w:p>
    <w:p w14:paraId="54B3CF69" w14:textId="1128D054" w:rsidR="009A2F6B" w:rsidRDefault="009A2F6B" w:rsidP="00A04CA1">
      <w:pPr>
        <w:tabs>
          <w:tab w:val="left" w:pos="4111"/>
        </w:tabs>
        <w:spacing w:line="360" w:lineRule="auto"/>
        <w:rPr>
          <w:b/>
          <w:u w:val="single"/>
        </w:rPr>
      </w:pPr>
    </w:p>
    <w:p w14:paraId="65CCF08B" w14:textId="5307A93E" w:rsidR="009A2F6B" w:rsidRDefault="00CB451C" w:rsidP="00A04CA1">
      <w:pPr>
        <w:tabs>
          <w:tab w:val="left" w:pos="4111"/>
        </w:tabs>
        <w:spacing w:line="360" w:lineRule="auto"/>
        <w:rPr>
          <w:b/>
          <w:u w:val="single"/>
        </w:rPr>
      </w:pPr>
      <w:r>
        <w:rPr>
          <w:noProof/>
        </w:rPr>
        <w:drawing>
          <wp:inline distT="0" distB="0" distL="0" distR="0" wp14:anchorId="67F481F1" wp14:editId="2A29F343">
            <wp:extent cx="4943475" cy="2838450"/>
            <wp:effectExtent l="0" t="0" r="9525" b="0"/>
            <wp:docPr id="35" name="Obrázek 35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Obrázek 35" descr="Obsah obrázku text&#10;&#10;Popis byl vytvořen automaticky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AB190" w14:textId="5B3F9B2A" w:rsidR="00041077" w:rsidRDefault="00CB451C" w:rsidP="00A04CA1">
      <w:pPr>
        <w:tabs>
          <w:tab w:val="left" w:pos="4111"/>
        </w:tabs>
        <w:spacing w:line="360" w:lineRule="auto"/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5AA66363" wp14:editId="4563F303">
            <wp:extent cx="5669915" cy="7964805"/>
            <wp:effectExtent l="0" t="0" r="6985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796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0BF4">
        <w:rPr>
          <w:noProof/>
        </w:rPr>
        <w:lastRenderedPageBreak/>
        <w:drawing>
          <wp:inline distT="0" distB="0" distL="0" distR="0" wp14:anchorId="3230827C" wp14:editId="0A0A9BED">
            <wp:extent cx="5305425" cy="8220075"/>
            <wp:effectExtent l="0" t="0" r="9525" b="9525"/>
            <wp:docPr id="1394546712" name="Obrázek 1" descr="Obsah obrázku text, diagram, Paralelní, účten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546712" name="Obrázek 1" descr="Obsah obrázku text, diagram, Paralelní, účtenka&#10;&#10;Popis byl vytvořen automaticky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82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49C3F" w14:textId="1DE8947E" w:rsidR="00A04CA1" w:rsidRPr="00B51943" w:rsidRDefault="009A2F6B" w:rsidP="009A2F6B">
      <w:pPr>
        <w:suppressAutoHyphens w:val="0"/>
        <w:rPr>
          <w:b/>
          <w:u w:val="single"/>
        </w:rPr>
      </w:pPr>
      <w:r>
        <w:rPr>
          <w:b/>
          <w:u w:val="single"/>
        </w:rPr>
        <w:br w:type="page"/>
      </w:r>
    </w:p>
    <w:p w14:paraId="4F3AA17A" w14:textId="197A9406" w:rsidR="00A04CA1" w:rsidRPr="00B51943" w:rsidRDefault="00A04CA1" w:rsidP="00A04CA1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lastRenderedPageBreak/>
        <w:t>II.MS - deformace:</w:t>
      </w:r>
    </w:p>
    <w:p w14:paraId="38491136" w14:textId="15B4ECA4" w:rsidR="00A04CA1" w:rsidRPr="00B51943" w:rsidRDefault="00CB451C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58E705C0" wp14:editId="76016892">
            <wp:extent cx="4914900" cy="4297304"/>
            <wp:effectExtent l="0" t="0" r="0" b="8255"/>
            <wp:docPr id="36" name="Obrázek 36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 descr="Obsah obrázku text&#10;&#10;Popis byl vytvořen automaticky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20442" cy="430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E3D97" w14:textId="77777777" w:rsidR="003A193A" w:rsidRDefault="003A193A" w:rsidP="00A04CA1">
      <w:pPr>
        <w:pStyle w:val="Zkladntext"/>
      </w:pPr>
    </w:p>
    <w:p w14:paraId="2CB58BF4" w14:textId="0DADDAD9" w:rsidR="003A193A" w:rsidRDefault="003A193A" w:rsidP="00A04CA1">
      <w:pPr>
        <w:pStyle w:val="Zkladntext"/>
      </w:pPr>
      <w:r>
        <w:rPr>
          <w:noProof/>
        </w:rPr>
        <w:drawing>
          <wp:inline distT="0" distB="0" distL="0" distR="0" wp14:anchorId="61B17CE3" wp14:editId="4AF81078">
            <wp:extent cx="5669915" cy="1617980"/>
            <wp:effectExtent l="0" t="0" r="6985" b="127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EBEF7" w14:textId="77777777" w:rsidR="003A193A" w:rsidRDefault="003A193A" w:rsidP="00A04CA1">
      <w:pPr>
        <w:pStyle w:val="Zkladntext"/>
      </w:pPr>
    </w:p>
    <w:p w14:paraId="5ED2DADA" w14:textId="77777777" w:rsidR="003A193A" w:rsidRDefault="003A193A" w:rsidP="00A04CA1">
      <w:pPr>
        <w:pStyle w:val="Zkladntext"/>
      </w:pPr>
    </w:p>
    <w:p w14:paraId="44AB89F6" w14:textId="77777777" w:rsidR="003A193A" w:rsidRDefault="003A193A" w:rsidP="00A04CA1">
      <w:pPr>
        <w:pStyle w:val="Zkladntext"/>
      </w:pPr>
    </w:p>
    <w:p w14:paraId="1AA75F9C" w14:textId="7C5CE3FC" w:rsidR="00A04CA1" w:rsidRPr="00B51943" w:rsidRDefault="00A04CA1" w:rsidP="00A04CA1">
      <w:pPr>
        <w:pStyle w:val="Zkladntext"/>
      </w:pPr>
      <w:r w:rsidRPr="00B51943">
        <w:t xml:space="preserve">Pružné deformace do </w:t>
      </w:r>
      <w:r w:rsidR="003A193A">
        <w:t>5</w:t>
      </w:r>
      <w:r w:rsidRPr="00B51943">
        <w:t>,0 mm.</w:t>
      </w:r>
    </w:p>
    <w:p w14:paraId="2D3E9933" w14:textId="2734EFD3" w:rsidR="00A04CA1" w:rsidRPr="00B51943" w:rsidRDefault="00A04CA1" w:rsidP="00A04CA1">
      <w:pPr>
        <w:pStyle w:val="Zkladntext"/>
      </w:pPr>
      <w:r w:rsidRPr="00B51943">
        <w:t>Deformace s dotvarováním cca do 20 mm</w:t>
      </w:r>
      <w:r w:rsidR="009A2F6B">
        <w:t xml:space="preserve"> při navýšení bednění uprostřed rozpětí 15 mm.</w:t>
      </w:r>
    </w:p>
    <w:p w14:paraId="66260C9F" w14:textId="5871464A" w:rsidR="00A04CA1" w:rsidRPr="00B51943" w:rsidRDefault="00A04CA1" w:rsidP="00A04CA1">
      <w:pPr>
        <w:pStyle w:val="Zkladntext"/>
      </w:pPr>
      <w:r w:rsidRPr="00B51943">
        <w:t>Limitní deformace w</w:t>
      </w:r>
      <w:r w:rsidRPr="00B51943">
        <w:rPr>
          <w:vertAlign w:val="subscript"/>
        </w:rPr>
        <w:t>lim</w:t>
      </w:r>
      <w:r w:rsidRPr="00B51943">
        <w:t xml:space="preserve"> = 1/250 . L = 1/250 . 6000 = 24 mm &gt; </w:t>
      </w:r>
      <w:r w:rsidR="00CB451C">
        <w:t>27-15 =12</w:t>
      </w:r>
      <w:r w:rsidRPr="00B51943">
        <w:t xml:space="preserve"> mm.   </w:t>
      </w:r>
    </w:p>
    <w:p w14:paraId="5B294859" w14:textId="6B4F3BF8" w:rsidR="00A04CA1" w:rsidRPr="00B51943" w:rsidRDefault="00A04CA1">
      <w:pPr>
        <w:suppressAutoHyphens w:val="0"/>
        <w:rPr>
          <w:bCs/>
        </w:rPr>
      </w:pPr>
      <w:r w:rsidRPr="00B51943">
        <w:rPr>
          <w:bCs/>
        </w:rPr>
        <w:t>Vyhovují.</w:t>
      </w:r>
      <w:r w:rsidRPr="00B51943">
        <w:rPr>
          <w:bCs/>
        </w:rPr>
        <w:br w:type="page"/>
      </w:r>
    </w:p>
    <w:p w14:paraId="6C93E0FC" w14:textId="0CF3104E" w:rsidR="005062FF" w:rsidRPr="00B51943" w:rsidRDefault="005062FF" w:rsidP="005062FF">
      <w:pPr>
        <w:pStyle w:val="Nadpis2"/>
        <w:ind w:left="567"/>
      </w:pPr>
      <w:bookmarkStart w:id="19" w:name="_Toc137472878"/>
      <w:r w:rsidRPr="00B51943">
        <w:lastRenderedPageBreak/>
        <w:t>KONSTRUKCE STŘEŠNÍ DESKA NAD 1.NP</w:t>
      </w:r>
      <w:bookmarkEnd w:id="19"/>
    </w:p>
    <w:p w14:paraId="002B14FE" w14:textId="77777777" w:rsidR="005062FF" w:rsidRPr="00B51943" w:rsidRDefault="005062FF" w:rsidP="005062FF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t>Geometrie, statické schéma:</w:t>
      </w:r>
    </w:p>
    <w:p w14:paraId="0FD1080D" w14:textId="729B31D3" w:rsidR="005062FF" w:rsidRPr="00B51943" w:rsidRDefault="005062FF" w:rsidP="005062FF">
      <w:pPr>
        <w:pStyle w:val="Nadpis"/>
        <w:tabs>
          <w:tab w:val="left" w:pos="2127"/>
        </w:tabs>
        <w:spacing w:before="0" w:after="0" w:line="360" w:lineRule="auto"/>
        <w:rPr>
          <w:rFonts w:ascii="Tahoma" w:hAnsi="Tahoma" w:cs="Tahoma"/>
          <w:sz w:val="22"/>
          <w:szCs w:val="22"/>
        </w:rPr>
      </w:pPr>
      <w:r w:rsidRPr="00B51943">
        <w:rPr>
          <w:rFonts w:ascii="Tahoma" w:hAnsi="Tahoma" w:cs="Tahoma"/>
          <w:sz w:val="22"/>
          <w:szCs w:val="22"/>
        </w:rPr>
        <w:t xml:space="preserve">- ŽB deska tl. </w:t>
      </w:r>
      <w:r w:rsidR="00D0173E">
        <w:rPr>
          <w:rFonts w:ascii="Tahoma" w:hAnsi="Tahoma" w:cs="Tahoma"/>
          <w:sz w:val="22"/>
          <w:szCs w:val="22"/>
        </w:rPr>
        <w:t>250 s průvlaky</w:t>
      </w:r>
      <w:r w:rsidRPr="00B51943">
        <w:rPr>
          <w:rFonts w:ascii="Tahoma" w:hAnsi="Tahoma" w:cs="Tahoma"/>
          <w:sz w:val="22"/>
          <w:szCs w:val="22"/>
        </w:rPr>
        <w:t xml:space="preserve"> </w:t>
      </w:r>
    </w:p>
    <w:p w14:paraId="612EA1E8" w14:textId="2E8BAD1A" w:rsidR="005062FF" w:rsidRPr="00B51943" w:rsidRDefault="005062FF" w:rsidP="005062FF">
      <w:pPr>
        <w:pStyle w:val="Nadpis"/>
        <w:tabs>
          <w:tab w:val="left" w:pos="2127"/>
        </w:tabs>
        <w:spacing w:before="0" w:after="0" w:line="360" w:lineRule="auto"/>
        <w:rPr>
          <w:rFonts w:ascii="Tahoma" w:hAnsi="Tahoma" w:cs="Tahoma"/>
          <w:sz w:val="22"/>
          <w:szCs w:val="22"/>
        </w:rPr>
      </w:pPr>
      <w:r w:rsidRPr="00B51943">
        <w:rPr>
          <w:rFonts w:ascii="Tahoma" w:hAnsi="Tahoma" w:cs="Tahoma"/>
          <w:sz w:val="22"/>
          <w:szCs w:val="22"/>
        </w:rPr>
        <w:t>- beton C</w:t>
      </w:r>
      <w:r w:rsidR="00323C88">
        <w:rPr>
          <w:rFonts w:ascii="Tahoma" w:hAnsi="Tahoma" w:cs="Tahoma"/>
          <w:sz w:val="22"/>
          <w:szCs w:val="22"/>
        </w:rPr>
        <w:t>30</w:t>
      </w:r>
      <w:r w:rsidRPr="00B51943">
        <w:rPr>
          <w:rFonts w:ascii="Tahoma" w:hAnsi="Tahoma" w:cs="Tahoma"/>
          <w:sz w:val="22"/>
          <w:szCs w:val="22"/>
        </w:rPr>
        <w:t>/</w:t>
      </w:r>
      <w:r w:rsidR="00323C88">
        <w:rPr>
          <w:rFonts w:ascii="Tahoma" w:hAnsi="Tahoma" w:cs="Tahoma"/>
          <w:sz w:val="22"/>
          <w:szCs w:val="22"/>
        </w:rPr>
        <w:t>37</w:t>
      </w:r>
      <w:r w:rsidRPr="00B51943">
        <w:rPr>
          <w:rFonts w:ascii="Tahoma" w:hAnsi="Tahoma" w:cs="Tahoma"/>
          <w:sz w:val="22"/>
          <w:szCs w:val="22"/>
        </w:rPr>
        <w:t xml:space="preserve"> XC1, krytí výztuže 25 mm, B500B</w:t>
      </w:r>
    </w:p>
    <w:p w14:paraId="5506188E" w14:textId="600AD9E4" w:rsidR="005062FF" w:rsidRPr="00B51943" w:rsidRDefault="005062FF" w:rsidP="005062FF">
      <w:pPr>
        <w:pStyle w:val="Nadpis"/>
        <w:tabs>
          <w:tab w:val="left" w:pos="2127"/>
        </w:tabs>
        <w:spacing w:before="0" w:after="0" w:line="360" w:lineRule="auto"/>
        <w:rPr>
          <w:rFonts w:ascii="Tahoma" w:hAnsi="Tahoma" w:cs="Tahoma"/>
          <w:sz w:val="22"/>
          <w:szCs w:val="22"/>
        </w:rPr>
      </w:pPr>
      <w:r w:rsidRPr="00B51943">
        <w:rPr>
          <w:rFonts w:ascii="Tahoma" w:hAnsi="Tahoma" w:cs="Tahoma"/>
          <w:sz w:val="22"/>
          <w:szCs w:val="22"/>
        </w:rPr>
        <w:t>- geometrie podle schémat</w:t>
      </w:r>
    </w:p>
    <w:p w14:paraId="2FDBC86D" w14:textId="77777777" w:rsidR="005062FF" w:rsidRPr="00B51943" w:rsidRDefault="005062FF" w:rsidP="005062FF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t>Zatížení:</w:t>
      </w:r>
    </w:p>
    <w:p w14:paraId="1DA4DABC" w14:textId="534ED891" w:rsidR="005062FF" w:rsidRPr="00B51943" w:rsidRDefault="002F0BF4" w:rsidP="005062FF">
      <w:pPr>
        <w:pStyle w:val="Zkladntext"/>
      </w:pPr>
      <w:r>
        <w:rPr>
          <w:noProof/>
        </w:rPr>
        <w:drawing>
          <wp:inline distT="0" distB="0" distL="0" distR="0" wp14:anchorId="12D71C67" wp14:editId="66695308">
            <wp:extent cx="5669915" cy="2334895"/>
            <wp:effectExtent l="0" t="0" r="6985" b="8255"/>
            <wp:docPr id="267408088" name="Obrázek 1" descr="Obsah obrázku řada/pruh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408088" name="Obrázek 1" descr="Obsah obrázku řada/pruh, diagram&#10;&#10;Popis byl vytvořen automaticky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33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82FAB" w14:textId="3C153E4E" w:rsidR="005062FF" w:rsidRPr="00B51943" w:rsidRDefault="005062FF" w:rsidP="005062FF">
      <w:pPr>
        <w:pStyle w:val="Zkladntext"/>
      </w:pPr>
      <w:r w:rsidRPr="00B51943">
        <w:t xml:space="preserve">stálé – </w:t>
      </w:r>
      <w:r w:rsidR="00323C88">
        <w:t>2</w:t>
      </w:r>
      <w:r w:rsidRPr="00B51943">
        <w:t>,</w:t>
      </w:r>
      <w:r w:rsidR="00323C88">
        <w:t>5</w:t>
      </w:r>
      <w:r w:rsidRPr="00B51943">
        <w:t>0</w:t>
      </w:r>
      <w:r w:rsidR="00323C88">
        <w:t xml:space="preserve"> </w:t>
      </w:r>
      <w:r w:rsidRPr="00B51943">
        <w:t>kN/m</w:t>
      </w:r>
      <w:r w:rsidRPr="00B51943">
        <w:rPr>
          <w:vertAlign w:val="superscript"/>
        </w:rPr>
        <w:t>2</w:t>
      </w:r>
      <w:r w:rsidRPr="00B51943">
        <w:t xml:space="preserve"> </w:t>
      </w:r>
      <w:r w:rsidR="00323C88">
        <w:t>a 10 kN/m stěny 2.NP a 5,0 kN/m atiky</w:t>
      </w:r>
    </w:p>
    <w:p w14:paraId="2FF99700" w14:textId="5CBE5F5A" w:rsidR="005062FF" w:rsidRDefault="002F0BF4" w:rsidP="005062FF">
      <w:pPr>
        <w:pStyle w:val="Zkladntext"/>
      </w:pPr>
      <w:r>
        <w:rPr>
          <w:noProof/>
        </w:rPr>
        <w:drawing>
          <wp:inline distT="0" distB="0" distL="0" distR="0" wp14:anchorId="0E5CE826" wp14:editId="5258F09C">
            <wp:extent cx="5669915" cy="2116455"/>
            <wp:effectExtent l="0" t="0" r="6985" b="0"/>
            <wp:docPr id="1397563877" name="Obrázek 1" descr="Obsah obrázku text, diagram, řada/pruh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563877" name="Obrázek 1" descr="Obsah obrázku text, diagram, řada/pruh, Plán&#10;&#10;Popis byl vytvořen automaticky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22701" w14:textId="4EAF231C" w:rsidR="00323C88" w:rsidRDefault="00323C88" w:rsidP="005062FF">
      <w:pPr>
        <w:pStyle w:val="Zkladntext"/>
      </w:pPr>
    </w:p>
    <w:p w14:paraId="2FE2C988" w14:textId="0AD0C0C6" w:rsidR="00323C88" w:rsidRPr="00B51943" w:rsidRDefault="00323C88" w:rsidP="005062FF">
      <w:pPr>
        <w:pStyle w:val="Zkladntext"/>
      </w:pPr>
    </w:p>
    <w:p w14:paraId="1522B9B6" w14:textId="61AED290" w:rsidR="005062FF" w:rsidRPr="00B51943" w:rsidRDefault="00232003" w:rsidP="005062FF">
      <w:pPr>
        <w:pStyle w:val="Zkladntext"/>
      </w:pPr>
      <w:r w:rsidRPr="00B51943">
        <w:t>užitné</w:t>
      </w:r>
      <w:r w:rsidR="005062FF" w:rsidRPr="00B51943">
        <w:t xml:space="preserve"> 1 – </w:t>
      </w:r>
      <w:r w:rsidR="00323C88">
        <w:t>4</w:t>
      </w:r>
      <w:r w:rsidR="005062FF" w:rsidRPr="00B51943">
        <w:t>,</w:t>
      </w:r>
      <w:r w:rsidR="00323C88">
        <w:t>0</w:t>
      </w:r>
      <w:r w:rsidR="005062FF" w:rsidRPr="00B51943">
        <w:t>0</w:t>
      </w:r>
      <w:r w:rsidR="00323C88">
        <w:t xml:space="preserve"> a 2,50</w:t>
      </w:r>
      <w:r w:rsidR="005062FF" w:rsidRPr="00B51943">
        <w:t xml:space="preserve"> kN/m</w:t>
      </w:r>
      <w:r w:rsidR="005062FF" w:rsidRPr="00B51943">
        <w:rPr>
          <w:vertAlign w:val="superscript"/>
        </w:rPr>
        <w:t>2</w:t>
      </w:r>
      <w:r w:rsidR="005062FF" w:rsidRPr="00B51943">
        <w:t xml:space="preserve"> </w:t>
      </w:r>
    </w:p>
    <w:p w14:paraId="0FC885AB" w14:textId="68AC760D" w:rsidR="00232003" w:rsidRPr="00B51943" w:rsidRDefault="002F0BF4" w:rsidP="005062FF">
      <w:pPr>
        <w:pStyle w:val="Zkladntext"/>
      </w:pPr>
      <w:r>
        <w:rPr>
          <w:noProof/>
        </w:rPr>
        <w:lastRenderedPageBreak/>
        <w:drawing>
          <wp:inline distT="0" distB="0" distL="0" distR="0" wp14:anchorId="3B39AD09" wp14:editId="63277535">
            <wp:extent cx="5669915" cy="2157730"/>
            <wp:effectExtent l="0" t="0" r="6985" b="0"/>
            <wp:docPr id="287865540" name="Obrázek 1" descr="Obsah obrázku diagram, Plán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865540" name="Obrázek 1" descr="Obsah obrázku diagram, Plán, řada/pruh&#10;&#10;Popis byl vytvořen automaticky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12794" w14:textId="06F9B7B5" w:rsidR="005062FF" w:rsidRPr="00B51943" w:rsidRDefault="00232003" w:rsidP="005062FF">
      <w:pPr>
        <w:pStyle w:val="Zkladntext"/>
      </w:pPr>
      <w:r w:rsidRPr="00B51943">
        <w:t>užitné</w:t>
      </w:r>
      <w:r w:rsidR="005062FF" w:rsidRPr="00B51943">
        <w:t xml:space="preserve"> 2 – </w:t>
      </w:r>
      <w:r w:rsidRPr="00B51943">
        <w:tab/>
      </w:r>
      <w:r w:rsidR="00323C88">
        <w:t>4</w:t>
      </w:r>
      <w:r w:rsidR="00323C88" w:rsidRPr="00B51943">
        <w:t>,</w:t>
      </w:r>
      <w:r w:rsidR="00323C88">
        <w:t>0</w:t>
      </w:r>
      <w:r w:rsidR="00323C88" w:rsidRPr="00B51943">
        <w:t>0</w:t>
      </w:r>
      <w:r w:rsidR="00323C88">
        <w:t xml:space="preserve"> a 2,50</w:t>
      </w:r>
      <w:r w:rsidR="00323C88" w:rsidRPr="00B51943">
        <w:t xml:space="preserve"> kN/m</w:t>
      </w:r>
      <w:r w:rsidR="00323C88" w:rsidRPr="00B51943">
        <w:rPr>
          <w:vertAlign w:val="superscript"/>
        </w:rPr>
        <w:t>2</w:t>
      </w:r>
    </w:p>
    <w:p w14:paraId="0000F393" w14:textId="0C52A5A5" w:rsidR="00232003" w:rsidRPr="00B51943" w:rsidRDefault="002F0BF4" w:rsidP="005062FF">
      <w:pPr>
        <w:pStyle w:val="Zkladntext"/>
      </w:pPr>
      <w:r>
        <w:rPr>
          <w:noProof/>
        </w:rPr>
        <w:drawing>
          <wp:inline distT="0" distB="0" distL="0" distR="0" wp14:anchorId="59A9622A" wp14:editId="38CBCBCA">
            <wp:extent cx="5669915" cy="2633345"/>
            <wp:effectExtent l="0" t="0" r="6985" b="0"/>
            <wp:docPr id="398789781" name="Obrázek 1" descr="Obsah obrázku řada/pruh, diagram, Plán, inženýrstv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789781" name="Obrázek 1" descr="Obsah obrázku řada/pruh, diagram, Plán, inženýrství&#10;&#10;Popis byl vytvořen automaticky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35551" w14:textId="6EBA8CA1" w:rsidR="00232003" w:rsidRPr="00B51943" w:rsidRDefault="00232003" w:rsidP="00232003">
      <w:pPr>
        <w:pStyle w:val="Zkladntext"/>
      </w:pPr>
      <w:r w:rsidRPr="00B51943">
        <w:t xml:space="preserve">příčky – </w:t>
      </w:r>
      <w:r w:rsidRPr="00B51943">
        <w:tab/>
      </w:r>
      <w:r w:rsidR="00323C88">
        <w:t>1</w:t>
      </w:r>
      <w:r w:rsidRPr="00B51943">
        <w:t>,</w:t>
      </w:r>
      <w:r w:rsidR="00323C88">
        <w:t>5</w:t>
      </w:r>
      <w:r w:rsidRPr="00B51943">
        <w:t>0 kN/m</w:t>
      </w:r>
      <w:r w:rsidRPr="00B51943">
        <w:rPr>
          <w:vertAlign w:val="superscript"/>
        </w:rPr>
        <w:t>2</w:t>
      </w:r>
      <w:r w:rsidRPr="00B51943">
        <w:t xml:space="preserve"> </w:t>
      </w:r>
    </w:p>
    <w:p w14:paraId="546CD5CF" w14:textId="77777777" w:rsidR="00232003" w:rsidRPr="00B51943" w:rsidRDefault="00232003" w:rsidP="005062FF">
      <w:pPr>
        <w:pStyle w:val="Zkladntext"/>
      </w:pPr>
    </w:p>
    <w:p w14:paraId="522F7772" w14:textId="77777777" w:rsidR="002F0BF4" w:rsidRDefault="002F0BF4">
      <w:pPr>
        <w:suppressAutoHyphens w:val="0"/>
        <w:rPr>
          <w:b/>
          <w:u w:val="single"/>
        </w:rPr>
      </w:pPr>
      <w:r>
        <w:rPr>
          <w:b/>
          <w:u w:val="single"/>
        </w:rPr>
        <w:br w:type="page"/>
      </w:r>
    </w:p>
    <w:p w14:paraId="54B81921" w14:textId="7BC8674A" w:rsidR="005062FF" w:rsidRPr="00B51943" w:rsidRDefault="005062FF" w:rsidP="005062FF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lastRenderedPageBreak/>
        <w:t>Vnitřní síly:</w:t>
      </w:r>
    </w:p>
    <w:p w14:paraId="35A8E1F4" w14:textId="51A5ACDE" w:rsidR="005062FF" w:rsidRPr="00B51943" w:rsidRDefault="00410AD4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>
        <w:rPr>
          <w:noProof/>
        </w:rPr>
        <w:drawing>
          <wp:inline distT="0" distB="0" distL="0" distR="0" wp14:anchorId="5BE59C49" wp14:editId="78937B49">
            <wp:extent cx="5669915" cy="2968625"/>
            <wp:effectExtent l="0" t="0" r="6985" b="3175"/>
            <wp:docPr id="1039647150" name="Obrázek 1" descr="Obsah obrázku text, diagram, mapa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647150" name="Obrázek 1" descr="Obsah obrázku text, diagram, mapa, Plán&#10;&#10;Popis byl vytvořen automaticky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114C0" w14:textId="40086D1E" w:rsidR="005062FF" w:rsidRPr="00B51943" w:rsidRDefault="005062FF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x, horní – </w:t>
      </w:r>
      <w:r w:rsidRPr="00B51943">
        <w:rPr>
          <w:rFonts w:cs="Tahoma"/>
          <w:szCs w:val="22"/>
        </w:rPr>
        <w:t xml:space="preserve">kNm/m – max. </w:t>
      </w:r>
      <w:r w:rsidR="00410AD4">
        <w:rPr>
          <w:rFonts w:cs="Tahoma"/>
          <w:szCs w:val="22"/>
        </w:rPr>
        <w:t>80</w:t>
      </w:r>
      <w:r w:rsidRPr="00B51943">
        <w:rPr>
          <w:rFonts w:cs="Tahoma"/>
          <w:szCs w:val="22"/>
        </w:rPr>
        <w:t>,0 kNm/m</w:t>
      </w:r>
    </w:p>
    <w:p w14:paraId="7DB5CBAF" w14:textId="194F7FFD" w:rsidR="005062FF" w:rsidRPr="00B51943" w:rsidRDefault="00410AD4" w:rsidP="003F5910">
      <w:pPr>
        <w:tabs>
          <w:tab w:val="left" w:pos="4111"/>
        </w:tabs>
        <w:spacing w:line="360" w:lineRule="auto"/>
        <w:jc w:val="center"/>
        <w:rPr>
          <w:rFonts w:cs="Tahoma"/>
          <w:szCs w:val="22"/>
        </w:rPr>
      </w:pPr>
      <w:r>
        <w:rPr>
          <w:noProof/>
        </w:rPr>
        <w:drawing>
          <wp:inline distT="0" distB="0" distL="0" distR="0" wp14:anchorId="19EDCCAD" wp14:editId="730940BF">
            <wp:extent cx="5669915" cy="2972435"/>
            <wp:effectExtent l="0" t="0" r="6985" b="0"/>
            <wp:docPr id="1185296186" name="Obrázek 1" descr="Obsah obrázku text, diagram, mapa, Vykreslený graf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296186" name="Obrázek 1" descr="Obsah obrázku text, diagram, mapa, Vykreslený graf&#10;&#10;Popis byl vytvořen automaticky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3F2C8" w14:textId="6005B5CB" w:rsidR="005062FF" w:rsidRPr="00B51943" w:rsidRDefault="005062FF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y, horní – </w:t>
      </w:r>
      <w:r w:rsidRPr="00B51943">
        <w:rPr>
          <w:rFonts w:cs="Tahoma"/>
          <w:szCs w:val="22"/>
        </w:rPr>
        <w:t xml:space="preserve">kNm/m – max. </w:t>
      </w:r>
      <w:r w:rsidR="00410AD4">
        <w:rPr>
          <w:rFonts w:cs="Tahoma"/>
          <w:szCs w:val="22"/>
        </w:rPr>
        <w:t>110</w:t>
      </w:r>
      <w:r w:rsidRPr="00B51943">
        <w:rPr>
          <w:rFonts w:cs="Tahoma"/>
          <w:szCs w:val="22"/>
        </w:rPr>
        <w:t>,0 kNm/m</w:t>
      </w:r>
    </w:p>
    <w:p w14:paraId="2995C663" w14:textId="11005D26" w:rsidR="005062FF" w:rsidRPr="00B51943" w:rsidRDefault="00410AD4" w:rsidP="003F5910">
      <w:pPr>
        <w:suppressAutoHyphens w:val="0"/>
        <w:jc w:val="center"/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56023672" wp14:editId="466749E1">
            <wp:extent cx="5669915" cy="3001010"/>
            <wp:effectExtent l="0" t="0" r="6985" b="8890"/>
            <wp:docPr id="170506056" name="Obrázek 1" descr="Obsah obrázku text, diagram, mapa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06056" name="Obrázek 1" descr="Obsah obrázku text, diagram, mapa, snímek obrazovky&#10;&#10;Popis byl vytvořen automaticky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894BC" w14:textId="1729EF0F" w:rsidR="005062FF" w:rsidRPr="00B51943" w:rsidRDefault="005062FF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c, horní – </w:t>
      </w:r>
      <w:r w:rsidRPr="00B51943">
        <w:rPr>
          <w:rFonts w:cs="Tahoma"/>
          <w:szCs w:val="22"/>
        </w:rPr>
        <w:t xml:space="preserve">kNm/m – max. </w:t>
      </w:r>
      <w:r w:rsidR="00F10749">
        <w:rPr>
          <w:rFonts w:cs="Tahoma"/>
          <w:szCs w:val="22"/>
        </w:rPr>
        <w:t>10</w:t>
      </w:r>
      <w:r w:rsidRPr="00B51943">
        <w:rPr>
          <w:rFonts w:cs="Tahoma"/>
          <w:szCs w:val="22"/>
        </w:rPr>
        <w:t>,0 kNm/m</w:t>
      </w:r>
    </w:p>
    <w:p w14:paraId="029EE929" w14:textId="0458F184" w:rsidR="005062FF" w:rsidRDefault="00410AD4" w:rsidP="005062FF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6335F518" wp14:editId="60A129DB">
            <wp:extent cx="5669915" cy="2999105"/>
            <wp:effectExtent l="0" t="0" r="6985" b="0"/>
            <wp:docPr id="300320727" name="Obrázek 1" descr="Obsah obrázku text, diagram, Plán,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320727" name="Obrázek 1" descr="Obsah obrázku text, diagram, Plán, mapa&#10;&#10;Popis byl vytvořen automaticky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99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36E96" w14:textId="77777777" w:rsidR="00F10749" w:rsidRPr="00B51943" w:rsidRDefault="00F10749" w:rsidP="005062FF">
      <w:pPr>
        <w:suppressAutoHyphens w:val="0"/>
        <w:rPr>
          <w:b/>
          <w:u w:val="single"/>
        </w:rPr>
      </w:pPr>
    </w:p>
    <w:p w14:paraId="25637CEC" w14:textId="36250539" w:rsidR="005062FF" w:rsidRPr="00B51943" w:rsidRDefault="005062FF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x, dolní – </w:t>
      </w:r>
      <w:r w:rsidRPr="00B51943">
        <w:rPr>
          <w:rFonts w:cs="Tahoma"/>
          <w:szCs w:val="22"/>
        </w:rPr>
        <w:t xml:space="preserve">kNm/m – max. </w:t>
      </w:r>
      <w:r w:rsidR="00F10749">
        <w:rPr>
          <w:rFonts w:cs="Tahoma"/>
          <w:szCs w:val="22"/>
        </w:rPr>
        <w:t>4</w:t>
      </w:r>
      <w:r w:rsidR="00410AD4">
        <w:rPr>
          <w:rFonts w:cs="Tahoma"/>
          <w:szCs w:val="22"/>
        </w:rPr>
        <w:t>5</w:t>
      </w:r>
      <w:r w:rsidRPr="00B51943">
        <w:rPr>
          <w:rFonts w:cs="Tahoma"/>
          <w:szCs w:val="22"/>
        </w:rPr>
        <w:t>,0 kNm/m</w:t>
      </w:r>
    </w:p>
    <w:p w14:paraId="74BC37F5" w14:textId="017C6786" w:rsidR="008F02A2" w:rsidRDefault="00410AD4">
      <w:pPr>
        <w:suppressAutoHyphens w:val="0"/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0F16821B" wp14:editId="7F91E5D6">
            <wp:extent cx="5669915" cy="2976245"/>
            <wp:effectExtent l="0" t="0" r="6985" b="0"/>
            <wp:docPr id="1085398871" name="Obrázek 1" descr="Obsah obrázku text, mapa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98871" name="Obrázek 1" descr="Obsah obrázku text, mapa, diagram&#10;&#10;Popis byl vytvořen automaticky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E9EE7" w14:textId="392DBE53" w:rsidR="005062FF" w:rsidRPr="00B51943" w:rsidRDefault="005062FF" w:rsidP="005062FF">
      <w:pPr>
        <w:suppressAutoHyphens w:val="0"/>
        <w:rPr>
          <w:b/>
          <w:u w:val="single"/>
        </w:rPr>
      </w:pPr>
    </w:p>
    <w:p w14:paraId="73BBBB1F" w14:textId="7134DFF8" w:rsidR="005062FF" w:rsidRPr="00B51943" w:rsidRDefault="005062FF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y, dolní – </w:t>
      </w:r>
      <w:r w:rsidRPr="00B51943">
        <w:rPr>
          <w:rFonts w:cs="Tahoma"/>
          <w:szCs w:val="22"/>
        </w:rPr>
        <w:t xml:space="preserve">kNm/m – max. </w:t>
      </w:r>
      <w:r w:rsidR="00410AD4">
        <w:rPr>
          <w:rFonts w:cs="Tahoma"/>
          <w:szCs w:val="22"/>
        </w:rPr>
        <w:t>83</w:t>
      </w:r>
      <w:r w:rsidRPr="00B51943">
        <w:rPr>
          <w:rFonts w:cs="Tahoma"/>
          <w:szCs w:val="22"/>
        </w:rPr>
        <w:t>,0 kNm/m</w:t>
      </w:r>
    </w:p>
    <w:p w14:paraId="04067DB1" w14:textId="2A62AC8D" w:rsidR="005062FF" w:rsidRPr="00B51943" w:rsidRDefault="00410AD4" w:rsidP="005062FF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26826E26" wp14:editId="78CD928F">
            <wp:extent cx="5669915" cy="2999105"/>
            <wp:effectExtent l="0" t="0" r="6985" b="0"/>
            <wp:docPr id="2026083390" name="Obrázek 1" descr="Obsah obrázku text, diagram, mapa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083390" name="Obrázek 1" descr="Obsah obrázku text, diagram, mapa, Plán&#10;&#10;Popis byl vytvořen automaticky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99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91A6A" w14:textId="77777777" w:rsidR="005062FF" w:rsidRPr="00B51943" w:rsidRDefault="005062FF" w:rsidP="005062FF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 w:rsidRPr="00B51943">
        <w:rPr>
          <w:rFonts w:cs="Tahoma"/>
          <w:szCs w:val="22"/>
          <w:vertAlign w:val="subscript"/>
        </w:rPr>
        <w:t xml:space="preserve">c, dolní – </w:t>
      </w:r>
      <w:r w:rsidRPr="00B51943">
        <w:rPr>
          <w:rFonts w:cs="Tahoma"/>
          <w:szCs w:val="22"/>
        </w:rPr>
        <w:t>kNm/m – max. 10,0 kNm/m</w:t>
      </w:r>
    </w:p>
    <w:p w14:paraId="0407462E" w14:textId="0B2C316D" w:rsidR="00CB451C" w:rsidRDefault="00CB451C">
      <w:pPr>
        <w:suppressAutoHyphens w:val="0"/>
        <w:rPr>
          <w:b/>
          <w:u w:val="single"/>
        </w:rPr>
      </w:pPr>
      <w:r>
        <w:rPr>
          <w:b/>
          <w:u w:val="single"/>
        </w:rPr>
        <w:br w:type="page"/>
      </w:r>
    </w:p>
    <w:p w14:paraId="0BAA40BB" w14:textId="238E8913" w:rsidR="00410AD4" w:rsidRDefault="00410AD4" w:rsidP="00410AD4">
      <w:pPr>
        <w:tabs>
          <w:tab w:val="left" w:pos="4111"/>
        </w:tabs>
        <w:spacing w:line="360" w:lineRule="auto"/>
        <w:rPr>
          <w:rFonts w:cs="Tahoma"/>
          <w:szCs w:val="22"/>
        </w:rPr>
      </w:pPr>
      <w:r>
        <w:rPr>
          <w:noProof/>
        </w:rPr>
        <w:lastRenderedPageBreak/>
        <w:drawing>
          <wp:inline distT="0" distB="0" distL="0" distR="0" wp14:anchorId="2E2D58B9" wp14:editId="2A4858BA">
            <wp:extent cx="5669915" cy="2680335"/>
            <wp:effectExtent l="0" t="0" r="6985" b="5715"/>
            <wp:docPr id="8398090" name="Obrázek 1" descr="Obsah obrázku diagram, text, Plán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8090" name="Obrázek 1" descr="Obsah obrázku diagram, text, Plán, řada/pruh&#10;&#10;Popis byl vytvořen automaticky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701D7" w14:textId="77777777" w:rsidR="00410AD4" w:rsidRDefault="00410AD4" w:rsidP="00410AD4">
      <w:pPr>
        <w:tabs>
          <w:tab w:val="left" w:pos="4111"/>
        </w:tabs>
        <w:spacing w:line="360" w:lineRule="auto"/>
        <w:rPr>
          <w:rFonts w:cs="Tahoma"/>
          <w:szCs w:val="22"/>
        </w:rPr>
      </w:pPr>
    </w:p>
    <w:p w14:paraId="2EA65C15" w14:textId="16F8CD7F" w:rsidR="00410AD4" w:rsidRPr="00B51943" w:rsidRDefault="00410AD4" w:rsidP="00410AD4">
      <w:pPr>
        <w:tabs>
          <w:tab w:val="left" w:pos="4111"/>
        </w:tabs>
        <w:spacing w:line="360" w:lineRule="auto"/>
        <w:rPr>
          <w:rFonts w:cs="Tahoma"/>
          <w:szCs w:val="22"/>
        </w:rPr>
      </w:pPr>
      <w:r w:rsidRPr="00B51943">
        <w:rPr>
          <w:rFonts w:cs="Tahoma"/>
          <w:szCs w:val="22"/>
        </w:rPr>
        <w:t>M</w:t>
      </w:r>
      <w:r>
        <w:rPr>
          <w:rFonts w:cs="Tahoma"/>
          <w:szCs w:val="22"/>
          <w:vertAlign w:val="subscript"/>
        </w:rPr>
        <w:t>d</w:t>
      </w:r>
      <w:r w:rsidRPr="00B51943">
        <w:rPr>
          <w:rFonts w:cs="Tahoma"/>
          <w:szCs w:val="22"/>
          <w:vertAlign w:val="subscript"/>
        </w:rPr>
        <w:t xml:space="preserve"> </w:t>
      </w:r>
      <w:r>
        <w:rPr>
          <w:rFonts w:cs="Tahoma"/>
          <w:szCs w:val="22"/>
          <w:vertAlign w:val="subscript"/>
        </w:rPr>
        <w:t>průvlaky</w:t>
      </w:r>
      <w:r w:rsidRPr="00B51943">
        <w:rPr>
          <w:rFonts w:cs="Tahoma"/>
          <w:szCs w:val="22"/>
          <w:vertAlign w:val="subscript"/>
        </w:rPr>
        <w:t xml:space="preserve"> – </w:t>
      </w:r>
      <w:r w:rsidRPr="00B51943">
        <w:rPr>
          <w:rFonts w:cs="Tahoma"/>
          <w:szCs w:val="22"/>
        </w:rPr>
        <w:t>kNm/m</w:t>
      </w:r>
    </w:p>
    <w:p w14:paraId="1A7D5FBC" w14:textId="588EAED7" w:rsidR="00410AD4" w:rsidRDefault="00410AD4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74D664B7" wp14:editId="15021631">
            <wp:extent cx="5669915" cy="2768600"/>
            <wp:effectExtent l="0" t="0" r="6985" b="0"/>
            <wp:docPr id="2068985400" name="Obrázek 1" descr="Obsah obrázku diagram, text, řada/pruh, Paralel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985400" name="Obrázek 1" descr="Obsah obrázku diagram, text, řada/pruh, Paralelní&#10;&#10;Popis byl vytvořen automaticky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1A7B2" w14:textId="77777777" w:rsidR="00410AD4" w:rsidRDefault="00410AD4">
      <w:pPr>
        <w:suppressAutoHyphens w:val="0"/>
        <w:rPr>
          <w:b/>
          <w:u w:val="single"/>
        </w:rPr>
      </w:pPr>
    </w:p>
    <w:p w14:paraId="403E02B6" w14:textId="5F0D295D" w:rsidR="00410AD4" w:rsidRPr="00B51943" w:rsidRDefault="00410AD4" w:rsidP="00410AD4">
      <w:pPr>
        <w:tabs>
          <w:tab w:val="left" w:pos="4111"/>
        </w:tabs>
        <w:spacing w:line="360" w:lineRule="auto"/>
        <w:rPr>
          <w:rFonts w:cs="Tahoma"/>
          <w:szCs w:val="22"/>
        </w:rPr>
      </w:pPr>
      <w:r>
        <w:rPr>
          <w:rFonts w:cs="Tahoma"/>
          <w:szCs w:val="22"/>
        </w:rPr>
        <w:t>V</w:t>
      </w:r>
      <w:r>
        <w:rPr>
          <w:rFonts w:cs="Tahoma"/>
          <w:szCs w:val="22"/>
          <w:vertAlign w:val="subscript"/>
        </w:rPr>
        <w:t>d</w:t>
      </w:r>
      <w:r w:rsidRPr="00B51943">
        <w:rPr>
          <w:rFonts w:cs="Tahoma"/>
          <w:szCs w:val="22"/>
          <w:vertAlign w:val="subscript"/>
        </w:rPr>
        <w:t xml:space="preserve"> </w:t>
      </w:r>
      <w:r>
        <w:rPr>
          <w:rFonts w:cs="Tahoma"/>
          <w:szCs w:val="22"/>
          <w:vertAlign w:val="subscript"/>
        </w:rPr>
        <w:t>průvlaky</w:t>
      </w:r>
      <w:r w:rsidRPr="00B51943">
        <w:rPr>
          <w:rFonts w:cs="Tahoma"/>
          <w:szCs w:val="22"/>
          <w:vertAlign w:val="subscript"/>
        </w:rPr>
        <w:t xml:space="preserve"> – </w:t>
      </w:r>
      <w:r w:rsidRPr="00B51943">
        <w:rPr>
          <w:rFonts w:cs="Tahoma"/>
          <w:szCs w:val="22"/>
        </w:rPr>
        <w:t>kN/m</w:t>
      </w:r>
    </w:p>
    <w:p w14:paraId="6E86B0EA" w14:textId="77777777" w:rsidR="00410AD4" w:rsidRDefault="00410AD4">
      <w:pPr>
        <w:suppressAutoHyphens w:val="0"/>
        <w:rPr>
          <w:b/>
          <w:u w:val="single"/>
        </w:rPr>
      </w:pPr>
    </w:p>
    <w:p w14:paraId="0C3C6269" w14:textId="77777777" w:rsidR="00410AD4" w:rsidRDefault="00410AD4">
      <w:pPr>
        <w:suppressAutoHyphens w:val="0"/>
        <w:rPr>
          <w:b/>
          <w:u w:val="single"/>
        </w:rPr>
      </w:pPr>
    </w:p>
    <w:p w14:paraId="7CACF3CC" w14:textId="77777777" w:rsidR="00410AD4" w:rsidRDefault="00410AD4">
      <w:pPr>
        <w:suppressAutoHyphens w:val="0"/>
        <w:rPr>
          <w:b/>
          <w:u w:val="single"/>
        </w:rPr>
      </w:pPr>
    </w:p>
    <w:p w14:paraId="5AB43373" w14:textId="77777777" w:rsidR="00410AD4" w:rsidRDefault="00410AD4">
      <w:pPr>
        <w:suppressAutoHyphens w:val="0"/>
        <w:rPr>
          <w:b/>
          <w:u w:val="single"/>
        </w:rPr>
      </w:pPr>
    </w:p>
    <w:p w14:paraId="3E77DB59" w14:textId="77777777" w:rsidR="00410AD4" w:rsidRDefault="00410AD4">
      <w:pPr>
        <w:suppressAutoHyphens w:val="0"/>
        <w:rPr>
          <w:b/>
          <w:u w:val="single"/>
        </w:rPr>
      </w:pPr>
    </w:p>
    <w:p w14:paraId="46835582" w14:textId="77777777" w:rsidR="00410AD4" w:rsidRDefault="00410AD4">
      <w:pPr>
        <w:suppressAutoHyphens w:val="0"/>
        <w:rPr>
          <w:b/>
          <w:u w:val="single"/>
        </w:rPr>
      </w:pPr>
    </w:p>
    <w:p w14:paraId="7EE96BC0" w14:textId="77777777" w:rsidR="00410AD4" w:rsidRDefault="00410AD4">
      <w:pPr>
        <w:suppressAutoHyphens w:val="0"/>
        <w:rPr>
          <w:b/>
          <w:u w:val="single"/>
        </w:rPr>
      </w:pPr>
    </w:p>
    <w:p w14:paraId="7C080923" w14:textId="77777777" w:rsidR="00410AD4" w:rsidRDefault="00410AD4">
      <w:pPr>
        <w:suppressAutoHyphens w:val="0"/>
        <w:rPr>
          <w:b/>
          <w:u w:val="single"/>
        </w:rPr>
      </w:pPr>
    </w:p>
    <w:p w14:paraId="2F9F2D2F" w14:textId="77777777" w:rsidR="00410AD4" w:rsidRDefault="00410AD4">
      <w:pPr>
        <w:suppressAutoHyphens w:val="0"/>
        <w:rPr>
          <w:b/>
          <w:u w:val="single"/>
        </w:rPr>
      </w:pPr>
    </w:p>
    <w:p w14:paraId="5DEE48C7" w14:textId="77777777" w:rsidR="00410AD4" w:rsidRDefault="00410AD4">
      <w:pPr>
        <w:suppressAutoHyphens w:val="0"/>
        <w:rPr>
          <w:b/>
          <w:u w:val="single"/>
        </w:rPr>
      </w:pPr>
    </w:p>
    <w:p w14:paraId="3341C38D" w14:textId="77777777" w:rsidR="00410AD4" w:rsidRDefault="00410AD4">
      <w:pPr>
        <w:suppressAutoHyphens w:val="0"/>
        <w:rPr>
          <w:b/>
          <w:u w:val="single"/>
        </w:rPr>
      </w:pPr>
    </w:p>
    <w:p w14:paraId="462950B0" w14:textId="77777777" w:rsidR="00410AD4" w:rsidRDefault="00410AD4">
      <w:pPr>
        <w:suppressAutoHyphens w:val="0"/>
        <w:rPr>
          <w:b/>
          <w:u w:val="single"/>
        </w:rPr>
      </w:pPr>
    </w:p>
    <w:p w14:paraId="12855BC7" w14:textId="77777777" w:rsidR="00410AD4" w:rsidRDefault="00410AD4">
      <w:pPr>
        <w:suppressAutoHyphens w:val="0"/>
        <w:rPr>
          <w:b/>
          <w:u w:val="single"/>
        </w:rPr>
      </w:pPr>
    </w:p>
    <w:p w14:paraId="52E17730" w14:textId="77777777" w:rsidR="00410AD4" w:rsidRDefault="00410AD4">
      <w:pPr>
        <w:suppressAutoHyphens w:val="0"/>
        <w:rPr>
          <w:b/>
          <w:u w:val="single"/>
        </w:rPr>
      </w:pPr>
    </w:p>
    <w:p w14:paraId="261BF4F5" w14:textId="77777777" w:rsidR="005062FF" w:rsidRPr="00B51943" w:rsidRDefault="005062FF" w:rsidP="005062FF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lastRenderedPageBreak/>
        <w:t>I.MS - únosnost:</w:t>
      </w:r>
    </w:p>
    <w:p w14:paraId="6CF3B5B5" w14:textId="476214F2" w:rsidR="005062FF" w:rsidRPr="00B51943" w:rsidRDefault="002C41BE" w:rsidP="005062FF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18CA6820" wp14:editId="7A2C3138">
            <wp:extent cx="5669915" cy="7804785"/>
            <wp:effectExtent l="0" t="0" r="6985" b="5715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780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ECBE6" w14:textId="0C692BDB" w:rsidR="005062FF" w:rsidRDefault="005062FF" w:rsidP="005062FF">
      <w:pPr>
        <w:suppressAutoHyphens w:val="0"/>
        <w:rPr>
          <w:b/>
          <w:u w:val="single"/>
        </w:rPr>
      </w:pPr>
    </w:p>
    <w:p w14:paraId="39C42370" w14:textId="34903FFA" w:rsidR="002C41BE" w:rsidRDefault="002C41BE" w:rsidP="005062FF">
      <w:pPr>
        <w:suppressAutoHyphens w:val="0"/>
        <w:rPr>
          <w:b/>
          <w:u w:val="single"/>
        </w:rPr>
      </w:pPr>
    </w:p>
    <w:p w14:paraId="1CF32DD1" w14:textId="38317628" w:rsidR="002C41BE" w:rsidRDefault="002C41BE" w:rsidP="005062FF">
      <w:pPr>
        <w:suppressAutoHyphens w:val="0"/>
        <w:rPr>
          <w:b/>
          <w:u w:val="single"/>
        </w:rPr>
      </w:pPr>
    </w:p>
    <w:p w14:paraId="5C8E9E18" w14:textId="3503B822" w:rsidR="002C41BE" w:rsidRDefault="00C96FFB" w:rsidP="005062FF">
      <w:pPr>
        <w:suppressAutoHyphens w:val="0"/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6ABBC492" wp14:editId="4070F52C">
            <wp:extent cx="4743450" cy="2943225"/>
            <wp:effectExtent l="0" t="0" r="0" b="9525"/>
            <wp:docPr id="38" name="Obrázek 38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Obrázek 38" descr="Obsah obrázku text&#10;&#10;Popis byl vytvořen automaticky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8DBE4" w14:textId="3B2881C3" w:rsidR="002C41BE" w:rsidRDefault="002C41BE" w:rsidP="005062FF">
      <w:pPr>
        <w:suppressAutoHyphens w:val="0"/>
        <w:rPr>
          <w:b/>
          <w:u w:val="single"/>
        </w:rPr>
      </w:pPr>
    </w:p>
    <w:p w14:paraId="6D312D2A" w14:textId="77777777" w:rsidR="005062FF" w:rsidRPr="00B51943" w:rsidRDefault="005062FF" w:rsidP="005062FF">
      <w:pPr>
        <w:suppressAutoHyphens w:val="0"/>
        <w:rPr>
          <w:b/>
          <w:u w:val="single"/>
        </w:rPr>
      </w:pPr>
    </w:p>
    <w:p w14:paraId="129E92B5" w14:textId="77777777" w:rsidR="005062FF" w:rsidRPr="00B51943" w:rsidRDefault="005062FF" w:rsidP="005062FF">
      <w:pPr>
        <w:tabs>
          <w:tab w:val="left" w:pos="4111"/>
        </w:tabs>
        <w:spacing w:line="360" w:lineRule="auto"/>
        <w:rPr>
          <w:b/>
          <w:u w:val="single"/>
        </w:rPr>
      </w:pPr>
      <w:r w:rsidRPr="00B51943">
        <w:rPr>
          <w:b/>
          <w:u w:val="single"/>
        </w:rPr>
        <w:t>II.MS - deformace:</w:t>
      </w:r>
    </w:p>
    <w:p w14:paraId="686ED356" w14:textId="40048F3E" w:rsidR="005062FF" w:rsidRPr="00B51943" w:rsidRDefault="00C96FFB" w:rsidP="005062FF">
      <w:pPr>
        <w:suppressAutoHyphens w:val="0"/>
        <w:rPr>
          <w:b/>
          <w:u w:val="single"/>
        </w:rPr>
      </w:pPr>
      <w:r>
        <w:rPr>
          <w:noProof/>
        </w:rPr>
        <w:drawing>
          <wp:inline distT="0" distB="0" distL="0" distR="0" wp14:anchorId="09F818CA" wp14:editId="19E42344">
            <wp:extent cx="5669915" cy="3414395"/>
            <wp:effectExtent l="0" t="0" r="6985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33A48" w14:textId="77777777" w:rsidR="00C96FFB" w:rsidRDefault="00C96FFB" w:rsidP="005062FF">
      <w:pPr>
        <w:pStyle w:val="Zkladntext"/>
      </w:pPr>
      <w:r>
        <w:rPr>
          <w:noProof/>
        </w:rPr>
        <w:lastRenderedPageBreak/>
        <w:drawing>
          <wp:inline distT="0" distB="0" distL="0" distR="0" wp14:anchorId="413D8136" wp14:editId="53F2BA55">
            <wp:extent cx="5669915" cy="4955540"/>
            <wp:effectExtent l="0" t="0" r="6985" b="0"/>
            <wp:docPr id="40" name="Obrázek 40" descr="Obsah obrázku tex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Obrázek 40" descr="Obsah obrázku text&#10;&#10;Popis byl vytvořen automaticky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495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EA2C7" w14:textId="77777777" w:rsidR="00C96FFB" w:rsidRDefault="00C96FFB" w:rsidP="005062FF">
      <w:pPr>
        <w:pStyle w:val="Zkladntext"/>
      </w:pPr>
    </w:p>
    <w:p w14:paraId="7EAE832C" w14:textId="42E91886" w:rsidR="005062FF" w:rsidRPr="00B51943" w:rsidRDefault="005062FF" w:rsidP="005062FF">
      <w:pPr>
        <w:pStyle w:val="Zkladntext"/>
      </w:pPr>
      <w:r w:rsidRPr="00B51943">
        <w:t xml:space="preserve">Pružné deformace do </w:t>
      </w:r>
      <w:r w:rsidR="00C96FFB">
        <w:t>3</w:t>
      </w:r>
      <w:r w:rsidRPr="00B51943">
        <w:t>,0 mm.</w:t>
      </w:r>
    </w:p>
    <w:p w14:paraId="07EB35A2" w14:textId="383D2420" w:rsidR="005062FF" w:rsidRPr="00B51943" w:rsidRDefault="005062FF" w:rsidP="005062FF">
      <w:pPr>
        <w:pStyle w:val="Zkladntext"/>
      </w:pPr>
      <w:r w:rsidRPr="00B51943">
        <w:t xml:space="preserve">Deformace s dotvarováním cca do </w:t>
      </w:r>
      <w:r w:rsidR="00C96FFB">
        <w:t>27</w:t>
      </w:r>
      <w:r w:rsidRPr="00B51943">
        <w:t xml:space="preserve"> mm.</w:t>
      </w:r>
      <w:r w:rsidR="00C96FFB">
        <w:t xml:space="preserve"> Nadvýšení bednění 15 mm</w:t>
      </w:r>
    </w:p>
    <w:p w14:paraId="65754B0F" w14:textId="375E978F" w:rsidR="005062FF" w:rsidRPr="00B51943" w:rsidRDefault="005062FF" w:rsidP="005062FF">
      <w:pPr>
        <w:pStyle w:val="Zkladntext"/>
      </w:pPr>
      <w:r w:rsidRPr="00B51943">
        <w:t>Limitní deformace w</w:t>
      </w:r>
      <w:r w:rsidRPr="00B51943">
        <w:rPr>
          <w:vertAlign w:val="subscript"/>
        </w:rPr>
        <w:t>lim</w:t>
      </w:r>
      <w:r w:rsidRPr="00B51943">
        <w:t xml:space="preserve"> = 1/250 . L = 1/250 . 6000 = 24 mm &gt; 2</w:t>
      </w:r>
      <w:r w:rsidR="00C96FFB">
        <w:t xml:space="preserve">7-15 = 12 </w:t>
      </w:r>
      <w:r w:rsidRPr="00B51943">
        <w:t xml:space="preserve">mm.   </w:t>
      </w:r>
    </w:p>
    <w:p w14:paraId="51661735" w14:textId="270E6ACD" w:rsidR="00410AD4" w:rsidRDefault="005062FF" w:rsidP="005062FF">
      <w:pPr>
        <w:tabs>
          <w:tab w:val="left" w:pos="4111"/>
        </w:tabs>
        <w:spacing w:line="360" w:lineRule="auto"/>
        <w:rPr>
          <w:bCs/>
        </w:rPr>
      </w:pPr>
      <w:r w:rsidRPr="00B51943">
        <w:rPr>
          <w:bCs/>
        </w:rPr>
        <w:t>Vyhovují.</w:t>
      </w:r>
    </w:p>
    <w:p w14:paraId="6F240EB1" w14:textId="77777777" w:rsidR="00410AD4" w:rsidRDefault="00410AD4">
      <w:pPr>
        <w:suppressAutoHyphens w:val="0"/>
        <w:rPr>
          <w:bCs/>
        </w:rPr>
      </w:pPr>
      <w:r>
        <w:rPr>
          <w:bCs/>
        </w:rPr>
        <w:br w:type="page"/>
      </w:r>
    </w:p>
    <w:p w14:paraId="2D6C192C" w14:textId="0ACAD83F" w:rsidR="003F5910" w:rsidRDefault="00410AD4" w:rsidP="005062FF">
      <w:pPr>
        <w:tabs>
          <w:tab w:val="left" w:pos="4111"/>
        </w:tabs>
        <w:spacing w:line="360" w:lineRule="auto"/>
        <w:rPr>
          <w:bCs/>
        </w:rPr>
      </w:pPr>
      <w:r>
        <w:rPr>
          <w:bCs/>
        </w:rPr>
        <w:lastRenderedPageBreak/>
        <w:t>Průvlak P.1101, P.1102:</w:t>
      </w:r>
    </w:p>
    <w:p w14:paraId="71FA3185" w14:textId="613340BC" w:rsidR="00410AD4" w:rsidRDefault="00410AD4" w:rsidP="005062FF">
      <w:pPr>
        <w:tabs>
          <w:tab w:val="left" w:pos="4111"/>
        </w:tabs>
        <w:spacing w:line="360" w:lineRule="auto"/>
        <w:rPr>
          <w:bCs/>
        </w:rPr>
      </w:pPr>
      <w:r>
        <w:rPr>
          <w:noProof/>
        </w:rPr>
        <w:drawing>
          <wp:inline distT="0" distB="0" distL="0" distR="0" wp14:anchorId="085D5EE6" wp14:editId="010E530F">
            <wp:extent cx="5324475" cy="8248650"/>
            <wp:effectExtent l="0" t="0" r="9525" b="0"/>
            <wp:docPr id="1338288913" name="Obrázek 1" descr="Obsah obrázku text, Paralelní, dokument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288913" name="Obrázek 1" descr="Obsah obrázku text, Paralelní, dokument, snímek obrazovky&#10;&#10;Popis byl vytvořen automaticky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82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757D3" w14:textId="77777777" w:rsidR="00410AD4" w:rsidRDefault="00410AD4">
      <w:pPr>
        <w:suppressAutoHyphens w:val="0"/>
        <w:rPr>
          <w:bCs/>
        </w:rPr>
      </w:pPr>
      <w:r>
        <w:rPr>
          <w:bCs/>
        </w:rPr>
        <w:br w:type="page"/>
      </w:r>
    </w:p>
    <w:p w14:paraId="7A00DFDD" w14:textId="202D96F5" w:rsidR="00410AD4" w:rsidRDefault="00410AD4" w:rsidP="00410AD4">
      <w:pPr>
        <w:tabs>
          <w:tab w:val="left" w:pos="4111"/>
        </w:tabs>
        <w:spacing w:line="360" w:lineRule="auto"/>
        <w:rPr>
          <w:bCs/>
        </w:rPr>
      </w:pPr>
      <w:r>
        <w:rPr>
          <w:bCs/>
        </w:rPr>
        <w:lastRenderedPageBreak/>
        <w:t>Průvlak P.110</w:t>
      </w:r>
      <w:r>
        <w:rPr>
          <w:bCs/>
        </w:rPr>
        <w:t>3</w:t>
      </w:r>
      <w:r>
        <w:rPr>
          <w:bCs/>
        </w:rPr>
        <w:t>:</w:t>
      </w:r>
    </w:p>
    <w:p w14:paraId="5B5EDC38" w14:textId="0306AA82" w:rsidR="00410AD4" w:rsidRDefault="00410AD4" w:rsidP="005062FF">
      <w:pPr>
        <w:tabs>
          <w:tab w:val="left" w:pos="4111"/>
        </w:tabs>
        <w:spacing w:line="360" w:lineRule="auto"/>
        <w:rPr>
          <w:bCs/>
        </w:rPr>
      </w:pPr>
      <w:r>
        <w:rPr>
          <w:noProof/>
        </w:rPr>
        <w:drawing>
          <wp:inline distT="0" distB="0" distL="0" distR="0" wp14:anchorId="31C7E9BC" wp14:editId="6B8EDA5F">
            <wp:extent cx="5488569" cy="8533130"/>
            <wp:effectExtent l="0" t="0" r="0" b="1270"/>
            <wp:docPr id="981045624" name="Obrázek 1" descr="Obsah obrázku text, diagram, Paralelní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045624" name="Obrázek 1" descr="Obsah obrázku text, diagram, Paralelní, snímek obrazovky&#10;&#10;Popis byl vytvořen automaticky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89300" cy="8534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D7CC8" w14:textId="58032364" w:rsidR="003F5910" w:rsidRPr="00B51943" w:rsidRDefault="00410AD4" w:rsidP="00410AD4">
      <w:pPr>
        <w:tabs>
          <w:tab w:val="left" w:pos="4111"/>
        </w:tabs>
        <w:spacing w:line="360" w:lineRule="auto"/>
        <w:rPr>
          <w:bCs/>
        </w:rPr>
      </w:pPr>
      <w:r>
        <w:rPr>
          <w:bCs/>
        </w:rPr>
        <w:lastRenderedPageBreak/>
        <w:t>Průvlak P.1103:</w:t>
      </w:r>
      <w:r>
        <w:rPr>
          <w:noProof/>
        </w:rPr>
        <w:drawing>
          <wp:inline distT="0" distB="0" distL="0" distR="0" wp14:anchorId="782FE966" wp14:editId="4C2304F9">
            <wp:extent cx="5307441" cy="8135620"/>
            <wp:effectExtent l="0" t="0" r="7620" b="0"/>
            <wp:docPr id="1267498558" name="Obrázek 1" descr="Obsah obrázku text, diagram, Paralelní, dokumen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498558" name="Obrázek 1" descr="Obsah obrázku text, diagram, Paralelní, dokument&#10;&#10;Popis byl vytvořen automaticky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09750" cy="813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76609" w14:textId="2EBA0174" w:rsidR="00515AA6" w:rsidRDefault="003F5910" w:rsidP="00515AA6">
      <w:pPr>
        <w:pStyle w:val="Nadpis2"/>
        <w:ind w:left="567"/>
      </w:pPr>
      <w:bookmarkStart w:id="20" w:name="_Toc137472879"/>
      <w:r w:rsidRPr="00B51943">
        <w:lastRenderedPageBreak/>
        <w:t>ZÁKLADY</w:t>
      </w:r>
      <w:bookmarkEnd w:id="20"/>
    </w:p>
    <w:p w14:paraId="3A5BD554" w14:textId="3774142D" w:rsidR="005F62F8" w:rsidRDefault="007953A4" w:rsidP="005F62F8">
      <w:pPr>
        <w:rPr>
          <w:bCs/>
        </w:rPr>
      </w:pPr>
      <w:r>
        <w:rPr>
          <w:bCs/>
        </w:rPr>
        <w:t>Do</w:t>
      </w:r>
      <w:r w:rsidR="00DE6713">
        <w:rPr>
          <w:bCs/>
        </w:rPr>
        <w:t xml:space="preserve"> </w:t>
      </w:r>
      <w:r>
        <w:rPr>
          <w:bCs/>
        </w:rPr>
        <w:t xml:space="preserve">statického výpočtu jsou vloženy </w:t>
      </w:r>
      <w:r w:rsidR="00DE6713">
        <w:rPr>
          <w:bCs/>
        </w:rPr>
        <w:t>pouze stručné výstupy výpočtů.</w:t>
      </w:r>
    </w:p>
    <w:p w14:paraId="16159F95" w14:textId="73EE1758" w:rsidR="00DE6713" w:rsidRDefault="00DE6713" w:rsidP="005F62F8">
      <w:pPr>
        <w:rPr>
          <w:bCs/>
        </w:rPr>
      </w:pPr>
      <w:r>
        <w:rPr>
          <w:bCs/>
        </w:rPr>
        <w:t>Jako podloží / výměna navážek se předpokládá zemina min. F6/tuhé konzistence.</w:t>
      </w:r>
    </w:p>
    <w:p w14:paraId="280464DF" w14:textId="77777777" w:rsidR="00DE6713" w:rsidRDefault="00DE6713" w:rsidP="00DE6713">
      <w:pPr>
        <w:rPr>
          <w:bCs/>
        </w:rPr>
      </w:pPr>
    </w:p>
    <w:p w14:paraId="259A3588" w14:textId="23BB7AD4" w:rsidR="00DE6713" w:rsidRPr="00DE6713" w:rsidRDefault="00DE6713" w:rsidP="005F62F8">
      <w:pPr>
        <w:rPr>
          <w:bCs/>
          <w:u w:val="single"/>
        </w:rPr>
      </w:pPr>
      <w:r w:rsidRPr="00DE6713">
        <w:rPr>
          <w:bCs/>
          <w:u w:val="single"/>
        </w:rPr>
        <w:t>Patka A:</w:t>
      </w:r>
    </w:p>
    <w:p w14:paraId="25442495" w14:textId="77777777" w:rsidR="00DE6713" w:rsidRDefault="00DE6713" w:rsidP="005F62F8">
      <w:pPr>
        <w:rPr>
          <w:bCs/>
        </w:rPr>
      </w:pPr>
    </w:p>
    <w:p w14:paraId="1799FF5F" w14:textId="5F7B14AC" w:rsidR="00DE6713" w:rsidRDefault="00DE6713" w:rsidP="005F62F8">
      <w:r>
        <w:rPr>
          <w:noProof/>
        </w:rPr>
        <w:drawing>
          <wp:inline distT="0" distB="0" distL="0" distR="0" wp14:anchorId="0FD4F184" wp14:editId="2D63510E">
            <wp:extent cx="5669915" cy="3284220"/>
            <wp:effectExtent l="0" t="0" r="6985" b="0"/>
            <wp:docPr id="1166373683" name="Obrázek 1" descr="Obsah obrázku text, diagram, snímek obrazovky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373683" name="Obrázek 1" descr="Obsah obrázku text, diagram, snímek obrazovky, Plán&#10;&#10;Popis byl vytvořen automaticky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87F78" w14:textId="77777777" w:rsidR="00DE6713" w:rsidRDefault="00DE6713" w:rsidP="005F62F8"/>
    <w:p w14:paraId="0EAF94A1" w14:textId="6BE12291" w:rsidR="00DE6713" w:rsidRDefault="00DE6713" w:rsidP="00DE6713">
      <w:pPr>
        <w:rPr>
          <w:bCs/>
          <w:u w:val="single"/>
        </w:rPr>
      </w:pPr>
      <w:r>
        <w:rPr>
          <w:noProof/>
        </w:rPr>
        <w:drawing>
          <wp:inline distT="0" distB="0" distL="0" distR="0" wp14:anchorId="36F7F4A9" wp14:editId="59AB101B">
            <wp:extent cx="5864225" cy="3542572"/>
            <wp:effectExtent l="0" t="0" r="3175" b="1270"/>
            <wp:docPr id="814437903" name="Obrázek 1" descr="Obsah obrázku text, diagram, řada/pruh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437903" name="Obrázek 1" descr="Obsah obrázku text, diagram, řada/pruh, snímek obrazovky&#10;&#10;Popis byl vytvořen automaticky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869036" cy="354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62E52" w14:textId="77777777" w:rsidR="00DE6713" w:rsidRDefault="00DE6713">
      <w:pPr>
        <w:suppressAutoHyphens w:val="0"/>
        <w:rPr>
          <w:bCs/>
          <w:u w:val="single"/>
        </w:rPr>
      </w:pPr>
      <w:r>
        <w:rPr>
          <w:bCs/>
          <w:u w:val="single"/>
        </w:rPr>
        <w:br w:type="page"/>
      </w:r>
    </w:p>
    <w:p w14:paraId="5E639040" w14:textId="10028E9F" w:rsidR="00DE6713" w:rsidRPr="00DE6713" w:rsidRDefault="00DE6713" w:rsidP="00DE6713">
      <w:pPr>
        <w:rPr>
          <w:bCs/>
          <w:u w:val="single"/>
        </w:rPr>
      </w:pPr>
      <w:r w:rsidRPr="00DE6713">
        <w:rPr>
          <w:bCs/>
          <w:u w:val="single"/>
        </w:rPr>
        <w:lastRenderedPageBreak/>
        <w:t xml:space="preserve">Patka </w:t>
      </w:r>
      <w:r>
        <w:rPr>
          <w:bCs/>
          <w:u w:val="single"/>
        </w:rPr>
        <w:t>B</w:t>
      </w:r>
      <w:r w:rsidRPr="00DE6713">
        <w:rPr>
          <w:bCs/>
          <w:u w:val="single"/>
        </w:rPr>
        <w:t>:</w:t>
      </w:r>
    </w:p>
    <w:p w14:paraId="51E1CC33" w14:textId="2F37EFDB" w:rsidR="00DE6713" w:rsidRDefault="00DE6713" w:rsidP="005F62F8">
      <w:r>
        <w:rPr>
          <w:noProof/>
        </w:rPr>
        <w:drawing>
          <wp:inline distT="0" distB="0" distL="0" distR="0" wp14:anchorId="0FF97542" wp14:editId="1210AC90">
            <wp:extent cx="5669915" cy="3089275"/>
            <wp:effectExtent l="0" t="0" r="6985" b="0"/>
            <wp:docPr id="799941790" name="Obrázek 1" descr="Obsah obrázku text, snímek obrazovky, diagram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941790" name="Obrázek 1" descr="Obsah obrázku text, snímek obrazovky, diagram, řada/pruh&#10;&#10;Popis byl vytvořen automaticky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0187E" w14:textId="77777777" w:rsidR="00DE6713" w:rsidRDefault="00DE6713" w:rsidP="005F62F8"/>
    <w:p w14:paraId="6A7D77DF" w14:textId="77777777" w:rsidR="00DE6713" w:rsidRDefault="00DE6713" w:rsidP="005F62F8"/>
    <w:p w14:paraId="60A33DE3" w14:textId="135B8C9D" w:rsidR="00DE6713" w:rsidRDefault="00DE6713" w:rsidP="005F62F8">
      <w:r>
        <w:rPr>
          <w:noProof/>
        </w:rPr>
        <w:drawing>
          <wp:inline distT="0" distB="0" distL="0" distR="0" wp14:anchorId="3A2E1F21" wp14:editId="7393CFAC">
            <wp:extent cx="5669915" cy="3503295"/>
            <wp:effectExtent l="0" t="0" r="6985" b="1905"/>
            <wp:docPr id="1037027397" name="Obrázek 1" descr="Obsah obrázku text, diagram, řada/pruh, Paralel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027397" name="Obrázek 1" descr="Obsah obrázku text, diagram, řada/pruh, Paralelní&#10;&#10;Popis byl vytvořen automaticky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58C89" w14:textId="77777777" w:rsidR="00DE6713" w:rsidRDefault="00DE6713" w:rsidP="005F62F8"/>
    <w:p w14:paraId="18337E86" w14:textId="77777777" w:rsidR="00DE6713" w:rsidRDefault="00DE6713" w:rsidP="005F62F8"/>
    <w:p w14:paraId="30337BAA" w14:textId="77777777" w:rsidR="00DE6713" w:rsidRDefault="00DE6713" w:rsidP="005F62F8"/>
    <w:p w14:paraId="4762FBD7" w14:textId="77777777" w:rsidR="00DE6713" w:rsidRDefault="00DE6713" w:rsidP="005F62F8"/>
    <w:p w14:paraId="266A397C" w14:textId="77777777" w:rsidR="00DE6713" w:rsidRDefault="00DE6713">
      <w:pPr>
        <w:suppressAutoHyphens w:val="0"/>
        <w:rPr>
          <w:bCs/>
          <w:u w:val="single"/>
        </w:rPr>
      </w:pPr>
      <w:r>
        <w:rPr>
          <w:bCs/>
          <w:u w:val="single"/>
        </w:rPr>
        <w:br w:type="page"/>
      </w:r>
    </w:p>
    <w:p w14:paraId="4241C578" w14:textId="4C66199D" w:rsidR="00DE6713" w:rsidRDefault="00DE6713" w:rsidP="00DE6713">
      <w:pPr>
        <w:rPr>
          <w:bCs/>
          <w:u w:val="single"/>
        </w:rPr>
      </w:pPr>
      <w:r w:rsidRPr="00DE6713">
        <w:rPr>
          <w:bCs/>
          <w:u w:val="single"/>
        </w:rPr>
        <w:lastRenderedPageBreak/>
        <w:t xml:space="preserve">Patka </w:t>
      </w:r>
      <w:r>
        <w:rPr>
          <w:bCs/>
          <w:u w:val="single"/>
        </w:rPr>
        <w:t>C</w:t>
      </w:r>
      <w:r w:rsidRPr="00DE6713">
        <w:rPr>
          <w:bCs/>
          <w:u w:val="single"/>
        </w:rPr>
        <w:t>:</w:t>
      </w:r>
    </w:p>
    <w:p w14:paraId="64A1A41E" w14:textId="77777777" w:rsidR="00DE6713" w:rsidRDefault="00DE6713">
      <w:pPr>
        <w:suppressAutoHyphens w:val="0"/>
        <w:rPr>
          <w:noProof/>
        </w:rPr>
      </w:pPr>
      <w:r>
        <w:rPr>
          <w:noProof/>
        </w:rPr>
        <w:drawing>
          <wp:inline distT="0" distB="0" distL="0" distR="0" wp14:anchorId="1F30A51C" wp14:editId="3080345C">
            <wp:extent cx="5669915" cy="3217545"/>
            <wp:effectExtent l="0" t="0" r="6985" b="1905"/>
            <wp:docPr id="1052903457" name="Obrázek 1" descr="Obsah obrázku text, snímek obrazovky, diagram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903457" name="Obrázek 1" descr="Obsah obrázku text, snímek obrazovky, diagram, design&#10;&#10;Popis byl vytvořen automaticky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4C889" w14:textId="77777777" w:rsidR="00DE6713" w:rsidRDefault="00DE6713">
      <w:pPr>
        <w:suppressAutoHyphens w:val="0"/>
        <w:rPr>
          <w:noProof/>
        </w:rPr>
      </w:pPr>
    </w:p>
    <w:p w14:paraId="13AA53F2" w14:textId="2821FA87" w:rsidR="00DE6713" w:rsidRDefault="00DE6713">
      <w:pPr>
        <w:suppressAutoHyphens w:val="0"/>
        <w:rPr>
          <w:noProof/>
        </w:rPr>
      </w:pPr>
      <w:r w:rsidRPr="00DE6713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20F1ED" wp14:editId="028E5BAC">
            <wp:extent cx="5669915" cy="3608705"/>
            <wp:effectExtent l="0" t="0" r="6985" b="0"/>
            <wp:docPr id="1600979306" name="Obrázek 1" descr="Obsah obrázku text, diagram, řada/pruh, Paralel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979306" name="Obrázek 1" descr="Obsah obrázku text, diagram, řada/pruh, Paralelní&#10;&#10;Popis byl vytvořen automaticky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6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4AED3" w14:textId="77777777" w:rsidR="00DE6713" w:rsidRDefault="00DE6713">
      <w:pPr>
        <w:suppressAutoHyphens w:val="0"/>
        <w:rPr>
          <w:noProof/>
        </w:rPr>
      </w:pPr>
    </w:p>
    <w:p w14:paraId="03F17D5F" w14:textId="08632164" w:rsidR="00DE6713" w:rsidRDefault="00DE6713">
      <w:pPr>
        <w:suppressAutoHyphens w:val="0"/>
        <w:rPr>
          <w:bCs/>
          <w:u w:val="single"/>
        </w:rPr>
      </w:pPr>
      <w:r>
        <w:rPr>
          <w:bCs/>
          <w:u w:val="single"/>
        </w:rPr>
        <w:br w:type="page"/>
      </w:r>
    </w:p>
    <w:p w14:paraId="6263571D" w14:textId="5D24009B" w:rsidR="00DE6713" w:rsidRPr="00DE6713" w:rsidRDefault="00DE6713" w:rsidP="00DE6713">
      <w:pPr>
        <w:rPr>
          <w:bCs/>
          <w:u w:val="single"/>
        </w:rPr>
      </w:pPr>
      <w:r w:rsidRPr="00DE6713">
        <w:rPr>
          <w:bCs/>
          <w:u w:val="single"/>
        </w:rPr>
        <w:lastRenderedPageBreak/>
        <w:t xml:space="preserve">Patka </w:t>
      </w:r>
      <w:r>
        <w:rPr>
          <w:bCs/>
          <w:u w:val="single"/>
        </w:rPr>
        <w:t>D</w:t>
      </w:r>
      <w:r w:rsidRPr="00DE6713">
        <w:rPr>
          <w:bCs/>
          <w:u w:val="single"/>
        </w:rPr>
        <w:t>:</w:t>
      </w:r>
    </w:p>
    <w:p w14:paraId="2EB19E93" w14:textId="77777777" w:rsidR="00DE6713" w:rsidRDefault="00DE6713">
      <w:pPr>
        <w:suppressAutoHyphens w:val="0"/>
        <w:rPr>
          <w:bCs/>
          <w:u w:val="single"/>
        </w:rPr>
      </w:pPr>
      <w:r>
        <w:rPr>
          <w:noProof/>
        </w:rPr>
        <w:drawing>
          <wp:inline distT="0" distB="0" distL="0" distR="0" wp14:anchorId="4F75C056" wp14:editId="0DB516C8">
            <wp:extent cx="5669915" cy="3221355"/>
            <wp:effectExtent l="0" t="0" r="6985" b="0"/>
            <wp:docPr id="138545183" name="Obrázek 1" descr="Obsah obrázku text, snímek obrazovky, diagram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45183" name="Obrázek 1" descr="Obsah obrázku text, snímek obrazovky, diagram, design&#10;&#10;Popis byl vytvořen automaticky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22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B1264" w14:textId="77777777" w:rsidR="00DE6713" w:rsidRDefault="00DE6713">
      <w:pPr>
        <w:suppressAutoHyphens w:val="0"/>
        <w:rPr>
          <w:bCs/>
          <w:u w:val="single"/>
        </w:rPr>
      </w:pPr>
    </w:p>
    <w:p w14:paraId="37B9F6A3" w14:textId="77777777" w:rsidR="00DE6713" w:rsidRDefault="00DE6713">
      <w:pPr>
        <w:suppressAutoHyphens w:val="0"/>
        <w:rPr>
          <w:bCs/>
          <w:u w:val="single"/>
        </w:rPr>
      </w:pPr>
    </w:p>
    <w:p w14:paraId="3ABBA999" w14:textId="68B44FD8" w:rsidR="00DE6713" w:rsidRDefault="00DE6713">
      <w:pPr>
        <w:suppressAutoHyphens w:val="0"/>
        <w:rPr>
          <w:bCs/>
          <w:u w:val="single"/>
        </w:rPr>
      </w:pPr>
      <w:r>
        <w:rPr>
          <w:noProof/>
        </w:rPr>
        <w:drawing>
          <wp:inline distT="0" distB="0" distL="0" distR="0" wp14:anchorId="6867F246" wp14:editId="6D132FC0">
            <wp:extent cx="5669915" cy="3600450"/>
            <wp:effectExtent l="0" t="0" r="6985" b="0"/>
            <wp:docPr id="467904412" name="Obrázek 1" descr="Obsah obrázku text, diagram, řada/pruh, Paralel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904412" name="Obrázek 1" descr="Obsah obrázku text, diagram, řada/pruh, Paralelní&#10;&#10;Popis byl vytvořen automaticky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u w:val="single"/>
        </w:rPr>
        <w:br w:type="page"/>
      </w:r>
    </w:p>
    <w:p w14:paraId="41B6CB79" w14:textId="09A00E01" w:rsidR="00DE6713" w:rsidRPr="00DE6713" w:rsidRDefault="00DE6713" w:rsidP="00DE6713">
      <w:pPr>
        <w:rPr>
          <w:bCs/>
          <w:u w:val="single"/>
        </w:rPr>
      </w:pPr>
      <w:r w:rsidRPr="00DE6713">
        <w:rPr>
          <w:bCs/>
          <w:u w:val="single"/>
        </w:rPr>
        <w:lastRenderedPageBreak/>
        <w:t xml:space="preserve">Patka </w:t>
      </w:r>
      <w:r>
        <w:rPr>
          <w:bCs/>
          <w:u w:val="single"/>
        </w:rPr>
        <w:t>E</w:t>
      </w:r>
      <w:r w:rsidRPr="00DE6713">
        <w:rPr>
          <w:bCs/>
          <w:u w:val="single"/>
        </w:rPr>
        <w:t>:</w:t>
      </w:r>
    </w:p>
    <w:p w14:paraId="566D3A98" w14:textId="77777777" w:rsidR="00DE6713" w:rsidRDefault="00DE6713">
      <w:pPr>
        <w:suppressAutoHyphens w:val="0"/>
        <w:rPr>
          <w:bCs/>
          <w:u w:val="single"/>
        </w:rPr>
      </w:pPr>
      <w:r>
        <w:rPr>
          <w:noProof/>
        </w:rPr>
        <w:drawing>
          <wp:inline distT="0" distB="0" distL="0" distR="0" wp14:anchorId="1E4DB71C" wp14:editId="579AA199">
            <wp:extent cx="5318760" cy="4634332"/>
            <wp:effectExtent l="0" t="0" r="0" b="0"/>
            <wp:docPr id="2013416026" name="Obrázek 1" descr="Obsah obrázku text, diagram, snímek obrazovky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416026" name="Obrázek 1" descr="Obsah obrázku text, diagram, snímek obrazovky, řada/pruh&#10;&#10;Popis byl vytvořen automaticky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21804" cy="463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728CB" w14:textId="77777777" w:rsidR="00DE6713" w:rsidRDefault="00DE6713">
      <w:pPr>
        <w:suppressAutoHyphens w:val="0"/>
        <w:rPr>
          <w:bCs/>
          <w:u w:val="single"/>
        </w:rPr>
      </w:pPr>
    </w:p>
    <w:p w14:paraId="7F6ADD40" w14:textId="4EED191B" w:rsidR="00DE6713" w:rsidRDefault="00DE6713">
      <w:pPr>
        <w:suppressAutoHyphens w:val="0"/>
        <w:rPr>
          <w:bCs/>
          <w:u w:val="single"/>
        </w:rPr>
      </w:pPr>
      <w:r>
        <w:rPr>
          <w:noProof/>
        </w:rPr>
        <w:drawing>
          <wp:inline distT="0" distB="0" distL="0" distR="0" wp14:anchorId="78E90D87" wp14:editId="0DE188F4">
            <wp:extent cx="5669915" cy="3578860"/>
            <wp:effectExtent l="0" t="0" r="6985" b="2540"/>
            <wp:docPr id="1807159378" name="Obrázek 1" descr="Obsah obrázku text, diagram, řada/pruh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159378" name="Obrázek 1" descr="Obsah obrázku text, diagram, řada/pruh, snímek obrazovky&#10;&#10;Popis byl vytvořen automaticky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u w:val="single"/>
        </w:rPr>
        <w:br w:type="page"/>
      </w:r>
    </w:p>
    <w:p w14:paraId="4084EEFB" w14:textId="010F084B" w:rsidR="00DE6713" w:rsidRPr="00DE6713" w:rsidRDefault="00DE6713" w:rsidP="00DE6713">
      <w:pPr>
        <w:rPr>
          <w:bCs/>
          <w:u w:val="single"/>
        </w:rPr>
      </w:pPr>
      <w:r w:rsidRPr="00DE6713">
        <w:rPr>
          <w:bCs/>
          <w:u w:val="single"/>
        </w:rPr>
        <w:lastRenderedPageBreak/>
        <w:t xml:space="preserve">Patka </w:t>
      </w:r>
      <w:r>
        <w:rPr>
          <w:bCs/>
          <w:u w:val="single"/>
        </w:rPr>
        <w:t>F</w:t>
      </w:r>
      <w:r w:rsidRPr="00DE6713">
        <w:rPr>
          <w:bCs/>
          <w:u w:val="single"/>
        </w:rPr>
        <w:t>:</w:t>
      </w:r>
    </w:p>
    <w:p w14:paraId="0FAB7A71" w14:textId="77777777" w:rsidR="00DE6713" w:rsidRPr="00DE6713" w:rsidRDefault="00DE6713" w:rsidP="00DE6713">
      <w:pPr>
        <w:rPr>
          <w:bCs/>
          <w:u w:val="single"/>
        </w:rPr>
      </w:pPr>
    </w:p>
    <w:p w14:paraId="09426988" w14:textId="3142413A" w:rsidR="00DE6713" w:rsidRDefault="00DE6713" w:rsidP="005F62F8">
      <w:r>
        <w:rPr>
          <w:noProof/>
        </w:rPr>
        <w:drawing>
          <wp:inline distT="0" distB="0" distL="0" distR="0" wp14:anchorId="55CD0FC8" wp14:editId="55E8A980">
            <wp:extent cx="5669915" cy="3417570"/>
            <wp:effectExtent l="0" t="0" r="6985" b="0"/>
            <wp:docPr id="1074297626" name="Obrázek 1" descr="Obsah obrázku text, snímek obrazovky, diagram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297626" name="Obrázek 1" descr="Obsah obrázku text, snímek obrazovky, diagram, design&#10;&#10;Popis byl vytvořen automaticky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7C177" w14:textId="77777777" w:rsidR="00DE6713" w:rsidRDefault="00DE6713" w:rsidP="005F62F8"/>
    <w:p w14:paraId="64B1E7C4" w14:textId="77777777" w:rsidR="00DE6713" w:rsidRDefault="00DE6713" w:rsidP="005F62F8"/>
    <w:p w14:paraId="08ABB9C5" w14:textId="1AAB9F30" w:rsidR="00DE6713" w:rsidRPr="005F62F8" w:rsidRDefault="00DE6713" w:rsidP="005F62F8">
      <w:r>
        <w:rPr>
          <w:noProof/>
        </w:rPr>
        <w:drawing>
          <wp:inline distT="0" distB="0" distL="0" distR="0" wp14:anchorId="4506B2B4" wp14:editId="3C9B2640">
            <wp:extent cx="5669915" cy="3589655"/>
            <wp:effectExtent l="0" t="0" r="6985" b="0"/>
            <wp:docPr id="1938152413" name="Obrázek 1" descr="Obsah obrázku text, diagram, snímek obrazovky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152413" name="Obrázek 1" descr="Obsah obrázku text, diagram, snímek obrazovky, řada/pruh&#10;&#10;Popis byl vytvořen automaticky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69915" cy="358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6713" w:rsidRPr="005F62F8" w:rsidSect="00611648">
      <w:headerReference w:type="default" r:id="rId58"/>
      <w:footerReference w:type="default" r:id="rId59"/>
      <w:pgSz w:w="11906" w:h="16838"/>
      <w:pgMar w:top="1418" w:right="1134" w:bottom="1418" w:left="1843" w:header="709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A0D463" w14:textId="77777777" w:rsidR="003C654A" w:rsidRDefault="003C654A">
      <w:r>
        <w:separator/>
      </w:r>
    </w:p>
  </w:endnote>
  <w:endnote w:type="continuationSeparator" w:id="0">
    <w:p w14:paraId="35B34CD5" w14:textId="77777777" w:rsidR="003C654A" w:rsidRDefault="003C65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D5971A" w14:textId="77777777" w:rsidR="002131E7" w:rsidRDefault="002131E7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11</w:t>
    </w:r>
    <w:r>
      <w:fldChar w:fldCharType="end"/>
    </w:r>
  </w:p>
  <w:p w14:paraId="2D12AF31" w14:textId="77777777" w:rsidR="002131E7" w:rsidRDefault="002131E7" w:rsidP="00C11F87">
    <w:pPr>
      <w:pStyle w:val="Zpa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38F65" w14:textId="77777777" w:rsidR="003C654A" w:rsidRDefault="003C654A">
      <w:r>
        <w:separator/>
      </w:r>
    </w:p>
  </w:footnote>
  <w:footnote w:type="continuationSeparator" w:id="0">
    <w:p w14:paraId="246391EC" w14:textId="77777777" w:rsidR="003C654A" w:rsidRDefault="003C65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C54282" w14:textId="7BA80EC0" w:rsidR="002131E7" w:rsidRPr="00A15270" w:rsidRDefault="002131E7" w:rsidP="00A15270">
    <w:pPr>
      <w:pStyle w:val="Zhlav"/>
      <w:tabs>
        <w:tab w:val="clear" w:pos="9072"/>
        <w:tab w:val="right" w:pos="9180"/>
      </w:tabs>
      <w:ind w:right="-2"/>
      <w:jc w:val="right"/>
      <w:rPr>
        <w:rFonts w:cs="Tahoma"/>
        <w:b/>
        <w:sz w:val="18"/>
        <w:szCs w:val="18"/>
      </w:rPr>
    </w:pPr>
    <w:r>
      <w:rPr>
        <w:noProof/>
        <w:lang w:eastAsia="cs-CZ"/>
      </w:rPr>
      <w:drawing>
        <wp:anchor distT="0" distB="0" distL="114935" distR="114935" simplePos="0" relativeHeight="251657216" behindDoc="1" locked="0" layoutInCell="1" allowOverlap="1" wp14:anchorId="6E69AF98" wp14:editId="67825B3E">
          <wp:simplePos x="0" y="0"/>
          <wp:positionH relativeFrom="column">
            <wp:posOffset>635</wp:posOffset>
          </wp:positionH>
          <wp:positionV relativeFrom="paragraph">
            <wp:posOffset>-140970</wp:posOffset>
          </wp:positionV>
          <wp:extent cx="544195" cy="285750"/>
          <wp:effectExtent l="0" t="0" r="8255" b="0"/>
          <wp:wrapSquare wrapText="bothSides"/>
          <wp:docPr id="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4195" cy="285750"/>
                  </a:xfrm>
                  <a:prstGeom prst="rect">
                    <a:avLst/>
                  </a:prstGeom>
                  <a:solidFill>
                    <a:srgbClr val="FFFFFF"/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cs="Tahoma"/>
        <w:sz w:val="20"/>
        <w:szCs w:val="16"/>
      </w:rPr>
      <w:tab/>
    </w:r>
    <w:r>
      <w:rPr>
        <w:rFonts w:cs="Tahoma"/>
        <w:b/>
        <w:sz w:val="18"/>
        <w:szCs w:val="18"/>
      </w:rPr>
      <w:t>i2</w:t>
    </w:r>
    <w:r w:rsidR="009D7F6C">
      <w:rPr>
        <w:rFonts w:cs="Tahoma"/>
        <w:b/>
        <w:sz w:val="18"/>
        <w:szCs w:val="18"/>
      </w:rPr>
      <w:t>10</w:t>
    </w:r>
    <w:r w:rsidR="007862C4">
      <w:rPr>
        <w:rFonts w:cs="Tahoma"/>
        <w:b/>
        <w:sz w:val="18"/>
        <w:szCs w:val="18"/>
      </w:rPr>
      <w:t>96</w:t>
    </w:r>
    <w:r>
      <w:rPr>
        <w:rFonts w:cs="Tahoma"/>
        <w:b/>
        <w:sz w:val="18"/>
        <w:szCs w:val="18"/>
      </w:rPr>
      <w:t>-</w:t>
    </w:r>
    <w:r w:rsidR="007862C4">
      <w:rPr>
        <w:rFonts w:cs="Tahoma"/>
        <w:b/>
        <w:sz w:val="18"/>
        <w:szCs w:val="18"/>
      </w:rPr>
      <w:t>KC Koliště</w:t>
    </w:r>
  </w:p>
  <w:p w14:paraId="11951FDD" w14:textId="77777777" w:rsidR="002131E7" w:rsidRDefault="002131E7">
    <w:pPr>
      <w:pStyle w:val="Zhlav"/>
      <w:tabs>
        <w:tab w:val="clear" w:pos="9072"/>
        <w:tab w:val="right" w:pos="9180"/>
      </w:tabs>
      <w:ind w:right="1434"/>
      <w:rPr>
        <w:rFonts w:cs="Tahoma"/>
        <w:sz w:val="16"/>
        <w:szCs w:val="16"/>
      </w:rPr>
    </w:pPr>
    <w:r>
      <w:rPr>
        <w:noProof/>
        <w:lang w:eastAsia="cs-CZ"/>
      </w:rPr>
      <mc:AlternateContent>
        <mc:Choice Requires="wps">
          <w:drawing>
            <wp:anchor distT="4294967295" distB="4294967295" distL="114300" distR="114300" simplePos="0" relativeHeight="251669504" behindDoc="1" locked="0" layoutInCell="1" allowOverlap="1" wp14:anchorId="0EF351A3" wp14:editId="278F9436">
              <wp:simplePos x="0" y="0"/>
              <wp:positionH relativeFrom="column">
                <wp:posOffset>0</wp:posOffset>
              </wp:positionH>
              <wp:positionV relativeFrom="paragraph">
                <wp:posOffset>68579</wp:posOffset>
              </wp:positionV>
              <wp:extent cx="5864225" cy="0"/>
              <wp:effectExtent l="0" t="0" r="22225" b="19050"/>
              <wp:wrapNone/>
              <wp:docPr id="1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864225" cy="0"/>
                      </a:xfrm>
                      <a:prstGeom prst="line">
                        <a:avLst/>
                      </a:prstGeom>
                      <a:noFill/>
                      <a:ln w="936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236D3F0" id="Line 2" o:spid="_x0000_s1026" style="position:absolute;z-index:-2516469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5.4pt" to="461.75pt,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" strokeweight=".26mm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B148AC96"/>
    <w:lvl w:ilvl="0">
      <w:start w:val="1"/>
      <w:numFmt w:val="upperLetter"/>
      <w:pStyle w:val="Nadpis1"/>
      <w:suff w:val="nothing"/>
      <w:lvlText w:val="%1. "/>
      <w:lvlJc w:val="left"/>
      <w:pPr>
        <w:ind w:left="567" w:hanging="567"/>
      </w:pPr>
      <w:rPr>
        <w:rFonts w:cs="Times New Roman" w:hint="default"/>
        <w:b/>
        <w:i w:val="0"/>
        <w:caps w:val="0"/>
        <w:strike w:val="0"/>
        <w:dstrike w:val="0"/>
        <w:vanish w:val="0"/>
        <w:u w:val="single"/>
        <w:vertAlign w:val="baseline"/>
      </w:rPr>
    </w:lvl>
    <w:lvl w:ilvl="1">
      <w:start w:val="1"/>
      <w:numFmt w:val="decimal"/>
      <w:pStyle w:val="Nadpis2"/>
      <w:suff w:val="nothing"/>
      <w:lvlText w:val="%1.%2. "/>
      <w:lvlJc w:val="left"/>
      <w:pPr>
        <w:ind w:left="8088" w:hanging="576"/>
      </w:pPr>
      <w:rPr>
        <w:rFonts w:cs="Times New Roman" w:hint="default"/>
        <w:b/>
        <w:i w:val="0"/>
        <w:caps w:val="0"/>
        <w:strike w:val="0"/>
        <w:dstrike w:val="0"/>
        <w:vanish w:val="0"/>
        <w:u w:val="single"/>
        <w:vertAlign w:val="baseline"/>
      </w:rPr>
    </w:lvl>
    <w:lvl w:ilvl="2">
      <w:start w:val="1"/>
      <w:numFmt w:val="decimal"/>
      <w:pStyle w:val="Nadpis3"/>
      <w:suff w:val="nothing"/>
      <w:lvlText w:val="%1.%2.%3. "/>
      <w:lvlJc w:val="left"/>
      <w:pPr>
        <w:ind w:left="720" w:hanging="720"/>
      </w:pPr>
      <w:rPr>
        <w:rFonts w:ascii="Tahoma" w:hAnsi="Tahoma" w:cs="Times New Roman" w:hint="default"/>
        <w:b/>
        <w:i w:val="0"/>
        <w:caps w:val="0"/>
        <w:strike w:val="0"/>
        <w:dstrike w:val="0"/>
        <w:vanish w:val="0"/>
        <w:sz w:val="22"/>
        <w:u w:val="single"/>
        <w:vertAlign w:val="baseline"/>
      </w:rPr>
    </w:lvl>
    <w:lvl w:ilvl="3">
      <w:start w:val="1"/>
      <w:numFmt w:val="none"/>
      <w:suff w:val="nothing"/>
      <w:lvlText w:val="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none"/>
      <w:suff w:val="nothing"/>
      <w:lvlText w:val="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none"/>
      <w:suff w:val="nothing"/>
      <w:lvlText w:val="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none"/>
      <w:suff w:val="nothing"/>
      <w:lvlText w:val="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none"/>
      <w:suff w:val="nothing"/>
      <w:lvlText w:val="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none"/>
      <w:suff w:val="nothing"/>
      <w:lvlText w:val=""/>
      <w:lvlJc w:val="left"/>
      <w:pPr>
        <w:ind w:left="1584" w:hanging="1584"/>
      </w:pPr>
      <w:rPr>
        <w:rFonts w:cs="Times New Roman" w:hint="default"/>
      </w:rPr>
    </w:lvl>
  </w:abstractNum>
  <w:abstractNum w:abstractNumId="1" w15:restartNumberingAfterBreak="0">
    <w:nsid w:val="00000002"/>
    <w:multiLevelType w:val="singleLevel"/>
    <w:tmpl w:val="04050015"/>
    <w:lvl w:ilvl="0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</w:abstractNum>
  <w:abstractNum w:abstractNumId="2" w15:restartNumberingAfterBreak="0">
    <w:nsid w:val="00000003"/>
    <w:multiLevelType w:val="singleLevel"/>
    <w:tmpl w:val="00000003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3" w15:restartNumberingAfterBreak="0">
    <w:nsid w:val="02703136"/>
    <w:multiLevelType w:val="hybridMultilevel"/>
    <w:tmpl w:val="8DBE56B2"/>
    <w:lvl w:ilvl="0" w:tplc="BB927EE4">
      <w:numFmt w:val="bullet"/>
      <w:lvlText w:val="-"/>
      <w:lvlJc w:val="left"/>
      <w:pPr>
        <w:ind w:left="720" w:hanging="360"/>
      </w:pPr>
      <w:rPr>
        <w:rFonts w:ascii="Tahoma" w:eastAsia="Tahoma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EA7E1B"/>
    <w:multiLevelType w:val="hybridMultilevel"/>
    <w:tmpl w:val="556686EA"/>
    <w:lvl w:ilvl="0" w:tplc="837CB6A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6D586B"/>
    <w:multiLevelType w:val="hybridMultilevel"/>
    <w:tmpl w:val="D832AA54"/>
    <w:lvl w:ilvl="0" w:tplc="4B686D56">
      <w:start w:val="3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5F1304"/>
    <w:multiLevelType w:val="hybridMultilevel"/>
    <w:tmpl w:val="13D4EA38"/>
    <w:lvl w:ilvl="0" w:tplc="B2EA5CC2">
      <w:start w:val="1"/>
      <w:numFmt w:val="bullet"/>
      <w:lvlText w:val="-"/>
      <w:lvlJc w:val="left"/>
      <w:pPr>
        <w:ind w:left="1773" w:hanging="360"/>
      </w:pPr>
      <w:rPr>
        <w:rFonts w:ascii="Tahoma" w:eastAsia="Times New Roman" w:hAnsi="Tahoma" w:cs="Tahoma" w:hint="default"/>
      </w:rPr>
    </w:lvl>
    <w:lvl w:ilvl="1" w:tplc="04050003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7" w15:restartNumberingAfterBreak="0">
    <w:nsid w:val="1D9E728C"/>
    <w:multiLevelType w:val="hybridMultilevel"/>
    <w:tmpl w:val="0130FAE2"/>
    <w:lvl w:ilvl="0" w:tplc="15CCAFF6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E82E96"/>
    <w:multiLevelType w:val="hybridMultilevel"/>
    <w:tmpl w:val="E662D8C4"/>
    <w:lvl w:ilvl="0" w:tplc="7D0CD5DC">
      <w:start w:val="1"/>
      <w:numFmt w:val="lowerLetter"/>
      <w:lvlText w:val="(%1)"/>
      <w:lvlJc w:val="left"/>
      <w:pPr>
        <w:ind w:left="930" w:hanging="57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B1159A"/>
    <w:multiLevelType w:val="hybridMultilevel"/>
    <w:tmpl w:val="DA6C251C"/>
    <w:lvl w:ilvl="0" w:tplc="21AE78D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372A1C"/>
    <w:multiLevelType w:val="hybridMultilevel"/>
    <w:tmpl w:val="CA3E38D8"/>
    <w:lvl w:ilvl="0" w:tplc="7BC21FDE">
      <w:start w:val="1"/>
      <w:numFmt w:val="bullet"/>
      <w:lvlText w:val="-"/>
      <w:lvlJc w:val="left"/>
      <w:pPr>
        <w:ind w:left="4605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53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60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67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74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82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89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96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0365" w:hanging="360"/>
      </w:pPr>
      <w:rPr>
        <w:rFonts w:ascii="Wingdings" w:hAnsi="Wingdings" w:hint="default"/>
      </w:rPr>
    </w:lvl>
  </w:abstractNum>
  <w:abstractNum w:abstractNumId="11" w15:restartNumberingAfterBreak="0">
    <w:nsid w:val="2B836F55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2" w15:restartNumberingAfterBreak="0">
    <w:nsid w:val="2DBC3551"/>
    <w:multiLevelType w:val="hybridMultilevel"/>
    <w:tmpl w:val="874289B6"/>
    <w:lvl w:ilvl="0" w:tplc="A260D60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4D185F"/>
    <w:multiLevelType w:val="hybridMultilevel"/>
    <w:tmpl w:val="BBA4F67E"/>
    <w:lvl w:ilvl="0" w:tplc="626C4202">
      <w:numFmt w:val="bullet"/>
      <w:lvlText w:val="-"/>
      <w:lvlJc w:val="left"/>
      <w:pPr>
        <w:ind w:left="1065" w:hanging="360"/>
      </w:pPr>
      <w:rPr>
        <w:rFonts w:ascii="Tahoma" w:eastAsia="Times New Roman" w:hAnsi="Tahoma" w:cs="Tahoma" w:hint="default"/>
      </w:rPr>
    </w:lvl>
    <w:lvl w:ilvl="1" w:tplc="0405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4" w15:restartNumberingAfterBreak="0">
    <w:nsid w:val="395246C4"/>
    <w:multiLevelType w:val="hybridMultilevel"/>
    <w:tmpl w:val="698ECBE8"/>
    <w:lvl w:ilvl="0" w:tplc="EEB08D3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232A2E"/>
    <w:multiLevelType w:val="hybridMultilevel"/>
    <w:tmpl w:val="2DBAAF30"/>
    <w:lvl w:ilvl="0" w:tplc="D180B9A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8D7198"/>
    <w:multiLevelType w:val="hybridMultilevel"/>
    <w:tmpl w:val="2D64BE28"/>
    <w:lvl w:ilvl="0" w:tplc="1B8C52C2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8D6060"/>
    <w:multiLevelType w:val="hybridMultilevel"/>
    <w:tmpl w:val="9F6C908C"/>
    <w:lvl w:ilvl="0" w:tplc="0EEE3828">
      <w:start w:val="2"/>
      <w:numFmt w:val="bullet"/>
      <w:lvlText w:val="-"/>
      <w:lvlJc w:val="left"/>
      <w:pPr>
        <w:ind w:left="720" w:hanging="360"/>
      </w:pPr>
      <w:rPr>
        <w:rFonts w:ascii="Tahoma" w:eastAsia="Microsoft YaHei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3F48CA"/>
    <w:multiLevelType w:val="hybridMultilevel"/>
    <w:tmpl w:val="3AB4656A"/>
    <w:lvl w:ilvl="0" w:tplc="8834CA2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560C85"/>
    <w:multiLevelType w:val="hybridMultilevel"/>
    <w:tmpl w:val="C6C6403A"/>
    <w:lvl w:ilvl="0" w:tplc="BB9A8F9C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002A4E"/>
    <w:multiLevelType w:val="hybridMultilevel"/>
    <w:tmpl w:val="320AFEF4"/>
    <w:lvl w:ilvl="0" w:tplc="8EB89442">
      <w:start w:val="1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76166718">
    <w:abstractNumId w:val="0"/>
  </w:num>
  <w:num w:numId="2" w16cid:durableId="2111316879">
    <w:abstractNumId w:val="1"/>
  </w:num>
  <w:num w:numId="3" w16cid:durableId="1941915287">
    <w:abstractNumId w:val="2"/>
  </w:num>
  <w:num w:numId="4" w16cid:durableId="1284772745">
    <w:abstractNumId w:val="16"/>
  </w:num>
  <w:num w:numId="5" w16cid:durableId="2028946850">
    <w:abstractNumId w:val="12"/>
  </w:num>
  <w:num w:numId="6" w16cid:durableId="1900286609">
    <w:abstractNumId w:val="9"/>
  </w:num>
  <w:num w:numId="7" w16cid:durableId="1597860403">
    <w:abstractNumId w:val="20"/>
  </w:num>
  <w:num w:numId="8" w16cid:durableId="792094884">
    <w:abstractNumId w:val="7"/>
  </w:num>
  <w:num w:numId="9" w16cid:durableId="569120751">
    <w:abstractNumId w:val="4"/>
  </w:num>
  <w:num w:numId="10" w16cid:durableId="26831242">
    <w:abstractNumId w:val="18"/>
  </w:num>
  <w:num w:numId="11" w16cid:durableId="567153929">
    <w:abstractNumId w:val="15"/>
  </w:num>
  <w:num w:numId="12" w16cid:durableId="1318652092">
    <w:abstractNumId w:val="14"/>
  </w:num>
  <w:num w:numId="13" w16cid:durableId="461845936">
    <w:abstractNumId w:val="17"/>
  </w:num>
  <w:num w:numId="14" w16cid:durableId="2112503972">
    <w:abstractNumId w:val="10"/>
  </w:num>
  <w:num w:numId="15" w16cid:durableId="11540117">
    <w:abstractNumId w:val="11"/>
  </w:num>
  <w:num w:numId="16" w16cid:durableId="1826898313">
    <w:abstractNumId w:val="13"/>
  </w:num>
  <w:num w:numId="17" w16cid:durableId="279801240">
    <w:abstractNumId w:val="8"/>
  </w:num>
  <w:num w:numId="18" w16cid:durableId="1691180374">
    <w:abstractNumId w:val="6"/>
  </w:num>
  <w:num w:numId="19" w16cid:durableId="775756430">
    <w:abstractNumId w:val="0"/>
  </w:num>
  <w:num w:numId="20" w16cid:durableId="264116713">
    <w:abstractNumId w:val="0"/>
  </w:num>
  <w:num w:numId="21" w16cid:durableId="1459758623">
    <w:abstractNumId w:val="0"/>
  </w:num>
  <w:num w:numId="22" w16cid:durableId="2077584467">
    <w:abstractNumId w:val="0"/>
  </w:num>
  <w:num w:numId="23" w16cid:durableId="1974365381">
    <w:abstractNumId w:val="0"/>
  </w:num>
  <w:num w:numId="24" w16cid:durableId="1124075466">
    <w:abstractNumId w:val="0"/>
  </w:num>
  <w:num w:numId="25" w16cid:durableId="1302269895">
    <w:abstractNumId w:val="0"/>
  </w:num>
  <w:num w:numId="26" w16cid:durableId="1451247318">
    <w:abstractNumId w:val="0"/>
  </w:num>
  <w:num w:numId="27" w16cid:durableId="1026642887">
    <w:abstractNumId w:val="0"/>
  </w:num>
  <w:num w:numId="28" w16cid:durableId="1168592636">
    <w:abstractNumId w:val="0"/>
  </w:num>
  <w:num w:numId="29" w16cid:durableId="242224353">
    <w:abstractNumId w:val="19"/>
  </w:num>
  <w:num w:numId="30" w16cid:durableId="363293828">
    <w:abstractNumId w:val="0"/>
  </w:num>
  <w:num w:numId="31" w16cid:durableId="1199320630">
    <w:abstractNumId w:val="0"/>
  </w:num>
  <w:num w:numId="32" w16cid:durableId="716706814">
    <w:abstractNumId w:val="0"/>
  </w:num>
  <w:num w:numId="33" w16cid:durableId="1413577991">
    <w:abstractNumId w:val="5"/>
  </w:num>
  <w:num w:numId="34" w16cid:durableId="352002873">
    <w:abstractNumId w:val="3"/>
  </w:num>
  <w:num w:numId="35" w16cid:durableId="17393258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4820896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06EBF"/>
    <w:rsid w:val="000010B3"/>
    <w:rsid w:val="0000255D"/>
    <w:rsid w:val="00004795"/>
    <w:rsid w:val="000105DD"/>
    <w:rsid w:val="000161C2"/>
    <w:rsid w:val="00020B3B"/>
    <w:rsid w:val="00022EA4"/>
    <w:rsid w:val="00041077"/>
    <w:rsid w:val="00043124"/>
    <w:rsid w:val="00046255"/>
    <w:rsid w:val="00052223"/>
    <w:rsid w:val="00061ADA"/>
    <w:rsid w:val="00065A25"/>
    <w:rsid w:val="0006630B"/>
    <w:rsid w:val="00070ABB"/>
    <w:rsid w:val="000736C2"/>
    <w:rsid w:val="000764E1"/>
    <w:rsid w:val="00085E87"/>
    <w:rsid w:val="00086745"/>
    <w:rsid w:val="0009087D"/>
    <w:rsid w:val="000958C0"/>
    <w:rsid w:val="000A638A"/>
    <w:rsid w:val="000B129D"/>
    <w:rsid w:val="000B3B31"/>
    <w:rsid w:val="000B7FC2"/>
    <w:rsid w:val="000C5427"/>
    <w:rsid w:val="000D5950"/>
    <w:rsid w:val="000E3F27"/>
    <w:rsid w:val="000F156D"/>
    <w:rsid w:val="001007D1"/>
    <w:rsid w:val="00105FE8"/>
    <w:rsid w:val="00107362"/>
    <w:rsid w:val="00112803"/>
    <w:rsid w:val="001134FA"/>
    <w:rsid w:val="001143D6"/>
    <w:rsid w:val="00120D9D"/>
    <w:rsid w:val="00124DF7"/>
    <w:rsid w:val="00125FEF"/>
    <w:rsid w:val="00126B92"/>
    <w:rsid w:val="00127253"/>
    <w:rsid w:val="00127A6B"/>
    <w:rsid w:val="0013096E"/>
    <w:rsid w:val="00131E7C"/>
    <w:rsid w:val="00132E64"/>
    <w:rsid w:val="0013395F"/>
    <w:rsid w:val="00137764"/>
    <w:rsid w:val="00140543"/>
    <w:rsid w:val="00146973"/>
    <w:rsid w:val="001512BF"/>
    <w:rsid w:val="001553E2"/>
    <w:rsid w:val="00156F88"/>
    <w:rsid w:val="00174DB8"/>
    <w:rsid w:val="001760D7"/>
    <w:rsid w:val="00176D48"/>
    <w:rsid w:val="0017707E"/>
    <w:rsid w:val="001A18F5"/>
    <w:rsid w:val="001B0ED6"/>
    <w:rsid w:val="001B25D0"/>
    <w:rsid w:val="001C2D7F"/>
    <w:rsid w:val="001C6D3E"/>
    <w:rsid w:val="001D3329"/>
    <w:rsid w:val="001E0239"/>
    <w:rsid w:val="001F08DB"/>
    <w:rsid w:val="00203A72"/>
    <w:rsid w:val="00205F52"/>
    <w:rsid w:val="002129A4"/>
    <w:rsid w:val="002131E7"/>
    <w:rsid w:val="00216FAD"/>
    <w:rsid w:val="00223F33"/>
    <w:rsid w:val="0022488A"/>
    <w:rsid w:val="00226215"/>
    <w:rsid w:val="00231D01"/>
    <w:rsid w:val="00231EFC"/>
    <w:rsid w:val="00232003"/>
    <w:rsid w:val="002339AA"/>
    <w:rsid w:val="00233DA9"/>
    <w:rsid w:val="002412ED"/>
    <w:rsid w:val="002450C0"/>
    <w:rsid w:val="00245887"/>
    <w:rsid w:val="00245C62"/>
    <w:rsid w:val="002473C8"/>
    <w:rsid w:val="00254624"/>
    <w:rsid w:val="00265E54"/>
    <w:rsid w:val="0028213E"/>
    <w:rsid w:val="00283E3B"/>
    <w:rsid w:val="00292183"/>
    <w:rsid w:val="002932F6"/>
    <w:rsid w:val="00296BD3"/>
    <w:rsid w:val="002A05AA"/>
    <w:rsid w:val="002B6E70"/>
    <w:rsid w:val="002C41BE"/>
    <w:rsid w:val="002C5491"/>
    <w:rsid w:val="002D192E"/>
    <w:rsid w:val="002D4757"/>
    <w:rsid w:val="002D69C6"/>
    <w:rsid w:val="002E0C7C"/>
    <w:rsid w:val="002E2F59"/>
    <w:rsid w:val="002E3946"/>
    <w:rsid w:val="002E7EC0"/>
    <w:rsid w:val="002F0BF4"/>
    <w:rsid w:val="00313ED6"/>
    <w:rsid w:val="003218E7"/>
    <w:rsid w:val="00323C88"/>
    <w:rsid w:val="00327906"/>
    <w:rsid w:val="00340065"/>
    <w:rsid w:val="00342265"/>
    <w:rsid w:val="00343920"/>
    <w:rsid w:val="00344336"/>
    <w:rsid w:val="00356272"/>
    <w:rsid w:val="00365DCC"/>
    <w:rsid w:val="00366949"/>
    <w:rsid w:val="00367E95"/>
    <w:rsid w:val="003717D8"/>
    <w:rsid w:val="00374F53"/>
    <w:rsid w:val="00380185"/>
    <w:rsid w:val="00381C89"/>
    <w:rsid w:val="003860AE"/>
    <w:rsid w:val="0039146C"/>
    <w:rsid w:val="00395D9D"/>
    <w:rsid w:val="003962E5"/>
    <w:rsid w:val="003A0E3E"/>
    <w:rsid w:val="003A193A"/>
    <w:rsid w:val="003A3C5D"/>
    <w:rsid w:val="003B153C"/>
    <w:rsid w:val="003C49B1"/>
    <w:rsid w:val="003C58DE"/>
    <w:rsid w:val="003C6071"/>
    <w:rsid w:val="003C654A"/>
    <w:rsid w:val="003D0DEA"/>
    <w:rsid w:val="003E0E03"/>
    <w:rsid w:val="003E379A"/>
    <w:rsid w:val="003F05E8"/>
    <w:rsid w:val="003F1A90"/>
    <w:rsid w:val="003F31AF"/>
    <w:rsid w:val="003F481F"/>
    <w:rsid w:val="003F56E7"/>
    <w:rsid w:val="003F5910"/>
    <w:rsid w:val="003F7D8F"/>
    <w:rsid w:val="00400465"/>
    <w:rsid w:val="004008AB"/>
    <w:rsid w:val="00410AD4"/>
    <w:rsid w:val="00412EFB"/>
    <w:rsid w:val="00420209"/>
    <w:rsid w:val="00421E7E"/>
    <w:rsid w:val="0042346F"/>
    <w:rsid w:val="00430393"/>
    <w:rsid w:val="00432AC6"/>
    <w:rsid w:val="004349D6"/>
    <w:rsid w:val="0043769E"/>
    <w:rsid w:val="004428C2"/>
    <w:rsid w:val="00446AAC"/>
    <w:rsid w:val="0045431B"/>
    <w:rsid w:val="0046376E"/>
    <w:rsid w:val="0046490E"/>
    <w:rsid w:val="00464C0F"/>
    <w:rsid w:val="00474937"/>
    <w:rsid w:val="00483FFB"/>
    <w:rsid w:val="00485DBB"/>
    <w:rsid w:val="0048610B"/>
    <w:rsid w:val="004A051D"/>
    <w:rsid w:val="004A0E9B"/>
    <w:rsid w:val="004A2305"/>
    <w:rsid w:val="004C0B6E"/>
    <w:rsid w:val="004C374C"/>
    <w:rsid w:val="004C7329"/>
    <w:rsid w:val="004D02F6"/>
    <w:rsid w:val="004D21A8"/>
    <w:rsid w:val="004D7B56"/>
    <w:rsid w:val="004D7D83"/>
    <w:rsid w:val="004E10EB"/>
    <w:rsid w:val="004F7885"/>
    <w:rsid w:val="00504288"/>
    <w:rsid w:val="00506207"/>
    <w:rsid w:val="005062FF"/>
    <w:rsid w:val="005116AF"/>
    <w:rsid w:val="00515AA6"/>
    <w:rsid w:val="005309E4"/>
    <w:rsid w:val="0053169E"/>
    <w:rsid w:val="005339AA"/>
    <w:rsid w:val="005346F1"/>
    <w:rsid w:val="00537215"/>
    <w:rsid w:val="0054089F"/>
    <w:rsid w:val="00542ABB"/>
    <w:rsid w:val="00544CDB"/>
    <w:rsid w:val="00551C69"/>
    <w:rsid w:val="0055224C"/>
    <w:rsid w:val="0055726F"/>
    <w:rsid w:val="005577D5"/>
    <w:rsid w:val="005734CB"/>
    <w:rsid w:val="00577945"/>
    <w:rsid w:val="0058029A"/>
    <w:rsid w:val="0058119E"/>
    <w:rsid w:val="00583EB6"/>
    <w:rsid w:val="00586663"/>
    <w:rsid w:val="00593035"/>
    <w:rsid w:val="005968A3"/>
    <w:rsid w:val="00597535"/>
    <w:rsid w:val="005A0F44"/>
    <w:rsid w:val="005A3141"/>
    <w:rsid w:val="005A4BA5"/>
    <w:rsid w:val="005A534E"/>
    <w:rsid w:val="005C4CB8"/>
    <w:rsid w:val="005C7657"/>
    <w:rsid w:val="005C7DE6"/>
    <w:rsid w:val="005D1A21"/>
    <w:rsid w:val="005D6CCD"/>
    <w:rsid w:val="005F178F"/>
    <w:rsid w:val="005F40DE"/>
    <w:rsid w:val="005F5E6C"/>
    <w:rsid w:val="005F62F8"/>
    <w:rsid w:val="005F6E11"/>
    <w:rsid w:val="0060115A"/>
    <w:rsid w:val="00610F81"/>
    <w:rsid w:val="00611648"/>
    <w:rsid w:val="00613AD7"/>
    <w:rsid w:val="00613CBF"/>
    <w:rsid w:val="00615F50"/>
    <w:rsid w:val="00616F01"/>
    <w:rsid w:val="0061771D"/>
    <w:rsid w:val="00620E05"/>
    <w:rsid w:val="00621815"/>
    <w:rsid w:val="00625322"/>
    <w:rsid w:val="00625917"/>
    <w:rsid w:val="00633F22"/>
    <w:rsid w:val="0063645C"/>
    <w:rsid w:val="006418AD"/>
    <w:rsid w:val="00642828"/>
    <w:rsid w:val="00646853"/>
    <w:rsid w:val="00646E4E"/>
    <w:rsid w:val="00650ADD"/>
    <w:rsid w:val="00652BB4"/>
    <w:rsid w:val="00655797"/>
    <w:rsid w:val="00665AD4"/>
    <w:rsid w:val="00670B35"/>
    <w:rsid w:val="00672226"/>
    <w:rsid w:val="00680112"/>
    <w:rsid w:val="006818E5"/>
    <w:rsid w:val="00682C56"/>
    <w:rsid w:val="006851F1"/>
    <w:rsid w:val="006853F9"/>
    <w:rsid w:val="00695824"/>
    <w:rsid w:val="00696618"/>
    <w:rsid w:val="00697D0E"/>
    <w:rsid w:val="006A186C"/>
    <w:rsid w:val="006A236D"/>
    <w:rsid w:val="006A68F2"/>
    <w:rsid w:val="006B4808"/>
    <w:rsid w:val="006B5CDE"/>
    <w:rsid w:val="006D39A3"/>
    <w:rsid w:val="006D4B2E"/>
    <w:rsid w:val="006D5049"/>
    <w:rsid w:val="006D7330"/>
    <w:rsid w:val="006E0BEF"/>
    <w:rsid w:val="006F0CA1"/>
    <w:rsid w:val="006F23E7"/>
    <w:rsid w:val="006F37BE"/>
    <w:rsid w:val="006F5EC4"/>
    <w:rsid w:val="0070047E"/>
    <w:rsid w:val="007066BE"/>
    <w:rsid w:val="00717742"/>
    <w:rsid w:val="00726CF1"/>
    <w:rsid w:val="007465D9"/>
    <w:rsid w:val="0075500D"/>
    <w:rsid w:val="0075541C"/>
    <w:rsid w:val="00757445"/>
    <w:rsid w:val="00757D34"/>
    <w:rsid w:val="00771CBB"/>
    <w:rsid w:val="0077360A"/>
    <w:rsid w:val="00773B41"/>
    <w:rsid w:val="007744FA"/>
    <w:rsid w:val="007758FB"/>
    <w:rsid w:val="00780B6B"/>
    <w:rsid w:val="007862C4"/>
    <w:rsid w:val="0079068C"/>
    <w:rsid w:val="007953A4"/>
    <w:rsid w:val="007A10CE"/>
    <w:rsid w:val="007A1530"/>
    <w:rsid w:val="007A4B42"/>
    <w:rsid w:val="007A75AA"/>
    <w:rsid w:val="007B252E"/>
    <w:rsid w:val="007C404F"/>
    <w:rsid w:val="007D1352"/>
    <w:rsid w:val="007D2594"/>
    <w:rsid w:val="007D2733"/>
    <w:rsid w:val="007D7339"/>
    <w:rsid w:val="007E1713"/>
    <w:rsid w:val="007E3202"/>
    <w:rsid w:val="008008D7"/>
    <w:rsid w:val="00800C37"/>
    <w:rsid w:val="00802C53"/>
    <w:rsid w:val="00802DE7"/>
    <w:rsid w:val="00807E26"/>
    <w:rsid w:val="008105F9"/>
    <w:rsid w:val="00812DC6"/>
    <w:rsid w:val="00816E82"/>
    <w:rsid w:val="00822E4D"/>
    <w:rsid w:val="00830F7C"/>
    <w:rsid w:val="00840FAE"/>
    <w:rsid w:val="00850C79"/>
    <w:rsid w:val="008710CA"/>
    <w:rsid w:val="00872475"/>
    <w:rsid w:val="00872C32"/>
    <w:rsid w:val="008746CA"/>
    <w:rsid w:val="00874A63"/>
    <w:rsid w:val="008832D5"/>
    <w:rsid w:val="00892B96"/>
    <w:rsid w:val="00894A48"/>
    <w:rsid w:val="008975BC"/>
    <w:rsid w:val="008A1045"/>
    <w:rsid w:val="008A368F"/>
    <w:rsid w:val="008A47B5"/>
    <w:rsid w:val="008B3BD6"/>
    <w:rsid w:val="008B7F55"/>
    <w:rsid w:val="008C77C7"/>
    <w:rsid w:val="008D01D2"/>
    <w:rsid w:val="008D1357"/>
    <w:rsid w:val="008D2A35"/>
    <w:rsid w:val="008E2622"/>
    <w:rsid w:val="008F02A2"/>
    <w:rsid w:val="008F37FD"/>
    <w:rsid w:val="008F4F35"/>
    <w:rsid w:val="008F508E"/>
    <w:rsid w:val="00906EBF"/>
    <w:rsid w:val="0091104E"/>
    <w:rsid w:val="0091494A"/>
    <w:rsid w:val="009152E1"/>
    <w:rsid w:val="00915AE3"/>
    <w:rsid w:val="009168AC"/>
    <w:rsid w:val="0091721D"/>
    <w:rsid w:val="009232C8"/>
    <w:rsid w:val="00924B77"/>
    <w:rsid w:val="00926219"/>
    <w:rsid w:val="009356E9"/>
    <w:rsid w:val="009368D7"/>
    <w:rsid w:val="0094419A"/>
    <w:rsid w:val="0095291B"/>
    <w:rsid w:val="00962FB2"/>
    <w:rsid w:val="00963F29"/>
    <w:rsid w:val="00966ACD"/>
    <w:rsid w:val="009672BA"/>
    <w:rsid w:val="009759BF"/>
    <w:rsid w:val="009760BA"/>
    <w:rsid w:val="009823DF"/>
    <w:rsid w:val="00982F78"/>
    <w:rsid w:val="00984A23"/>
    <w:rsid w:val="00986214"/>
    <w:rsid w:val="00986276"/>
    <w:rsid w:val="00986EF3"/>
    <w:rsid w:val="00992EFD"/>
    <w:rsid w:val="009A2F6B"/>
    <w:rsid w:val="009A7B59"/>
    <w:rsid w:val="009C5482"/>
    <w:rsid w:val="009D1EF8"/>
    <w:rsid w:val="009D4D5B"/>
    <w:rsid w:val="009D54B8"/>
    <w:rsid w:val="009D6F79"/>
    <w:rsid w:val="009D7F6C"/>
    <w:rsid w:val="009E3049"/>
    <w:rsid w:val="009E6FA0"/>
    <w:rsid w:val="009F5E8A"/>
    <w:rsid w:val="00A013DC"/>
    <w:rsid w:val="00A04CA1"/>
    <w:rsid w:val="00A12F6F"/>
    <w:rsid w:val="00A15270"/>
    <w:rsid w:val="00A160F7"/>
    <w:rsid w:val="00A16B54"/>
    <w:rsid w:val="00A22424"/>
    <w:rsid w:val="00A27869"/>
    <w:rsid w:val="00A34968"/>
    <w:rsid w:val="00A35CC5"/>
    <w:rsid w:val="00A4525C"/>
    <w:rsid w:val="00A459E8"/>
    <w:rsid w:val="00A52F89"/>
    <w:rsid w:val="00A622C9"/>
    <w:rsid w:val="00A67F6F"/>
    <w:rsid w:val="00A704DF"/>
    <w:rsid w:val="00A8752D"/>
    <w:rsid w:val="00A95C24"/>
    <w:rsid w:val="00AA0ACD"/>
    <w:rsid w:val="00AB14E4"/>
    <w:rsid w:val="00AB245C"/>
    <w:rsid w:val="00AB3C1F"/>
    <w:rsid w:val="00AB6093"/>
    <w:rsid w:val="00AC7755"/>
    <w:rsid w:val="00AD298A"/>
    <w:rsid w:val="00AD31F2"/>
    <w:rsid w:val="00AD498C"/>
    <w:rsid w:val="00AD6C81"/>
    <w:rsid w:val="00AD7592"/>
    <w:rsid w:val="00AF3E9A"/>
    <w:rsid w:val="00AF6CA7"/>
    <w:rsid w:val="00B0293B"/>
    <w:rsid w:val="00B039BA"/>
    <w:rsid w:val="00B05650"/>
    <w:rsid w:val="00B149AF"/>
    <w:rsid w:val="00B15C5C"/>
    <w:rsid w:val="00B16D7E"/>
    <w:rsid w:val="00B200CF"/>
    <w:rsid w:val="00B21027"/>
    <w:rsid w:val="00B22B12"/>
    <w:rsid w:val="00B36EAE"/>
    <w:rsid w:val="00B426CA"/>
    <w:rsid w:val="00B463CF"/>
    <w:rsid w:val="00B50061"/>
    <w:rsid w:val="00B51943"/>
    <w:rsid w:val="00B537A8"/>
    <w:rsid w:val="00B54E34"/>
    <w:rsid w:val="00B650F1"/>
    <w:rsid w:val="00B70035"/>
    <w:rsid w:val="00B712DB"/>
    <w:rsid w:val="00B7290C"/>
    <w:rsid w:val="00B77217"/>
    <w:rsid w:val="00B87B97"/>
    <w:rsid w:val="00B87BF7"/>
    <w:rsid w:val="00B90F66"/>
    <w:rsid w:val="00B94DC0"/>
    <w:rsid w:val="00BC5EFB"/>
    <w:rsid w:val="00BC7635"/>
    <w:rsid w:val="00BD298F"/>
    <w:rsid w:val="00BE1F5E"/>
    <w:rsid w:val="00BE296A"/>
    <w:rsid w:val="00BE3A88"/>
    <w:rsid w:val="00BE5028"/>
    <w:rsid w:val="00BE7B24"/>
    <w:rsid w:val="00BF2279"/>
    <w:rsid w:val="00C04908"/>
    <w:rsid w:val="00C077B7"/>
    <w:rsid w:val="00C11F87"/>
    <w:rsid w:val="00C15D77"/>
    <w:rsid w:val="00C246BB"/>
    <w:rsid w:val="00C31407"/>
    <w:rsid w:val="00C32110"/>
    <w:rsid w:val="00C3316C"/>
    <w:rsid w:val="00C34F37"/>
    <w:rsid w:val="00C35ED2"/>
    <w:rsid w:val="00C376D9"/>
    <w:rsid w:val="00C40FDF"/>
    <w:rsid w:val="00C41C9F"/>
    <w:rsid w:val="00C42482"/>
    <w:rsid w:val="00C43A80"/>
    <w:rsid w:val="00C43ED3"/>
    <w:rsid w:val="00C54619"/>
    <w:rsid w:val="00C54C2F"/>
    <w:rsid w:val="00C578AE"/>
    <w:rsid w:val="00C605C5"/>
    <w:rsid w:val="00C64802"/>
    <w:rsid w:val="00C65A3F"/>
    <w:rsid w:val="00C6650F"/>
    <w:rsid w:val="00C71CA3"/>
    <w:rsid w:val="00C736EC"/>
    <w:rsid w:val="00C8062B"/>
    <w:rsid w:val="00C824B3"/>
    <w:rsid w:val="00C90B32"/>
    <w:rsid w:val="00C96FFB"/>
    <w:rsid w:val="00CA1E37"/>
    <w:rsid w:val="00CA56D6"/>
    <w:rsid w:val="00CA63A4"/>
    <w:rsid w:val="00CA79E8"/>
    <w:rsid w:val="00CB451C"/>
    <w:rsid w:val="00CB5DC7"/>
    <w:rsid w:val="00CB7895"/>
    <w:rsid w:val="00CC4B08"/>
    <w:rsid w:val="00CD1C1C"/>
    <w:rsid w:val="00CD2D3D"/>
    <w:rsid w:val="00CD3653"/>
    <w:rsid w:val="00CF5114"/>
    <w:rsid w:val="00CF5618"/>
    <w:rsid w:val="00D0173E"/>
    <w:rsid w:val="00D1112B"/>
    <w:rsid w:val="00D30C40"/>
    <w:rsid w:val="00D31981"/>
    <w:rsid w:val="00D3210D"/>
    <w:rsid w:val="00D358F2"/>
    <w:rsid w:val="00D46FE9"/>
    <w:rsid w:val="00D471EB"/>
    <w:rsid w:val="00D53DFA"/>
    <w:rsid w:val="00D56DD5"/>
    <w:rsid w:val="00D67E48"/>
    <w:rsid w:val="00D7154D"/>
    <w:rsid w:val="00D73D31"/>
    <w:rsid w:val="00D74511"/>
    <w:rsid w:val="00D8029E"/>
    <w:rsid w:val="00D8166C"/>
    <w:rsid w:val="00D82024"/>
    <w:rsid w:val="00D8206C"/>
    <w:rsid w:val="00D83F1F"/>
    <w:rsid w:val="00D83FED"/>
    <w:rsid w:val="00D84588"/>
    <w:rsid w:val="00D863D1"/>
    <w:rsid w:val="00D91175"/>
    <w:rsid w:val="00D94A39"/>
    <w:rsid w:val="00D96071"/>
    <w:rsid w:val="00D97D29"/>
    <w:rsid w:val="00DA6355"/>
    <w:rsid w:val="00DA687F"/>
    <w:rsid w:val="00DA7280"/>
    <w:rsid w:val="00DB0996"/>
    <w:rsid w:val="00DB23C7"/>
    <w:rsid w:val="00DB6A58"/>
    <w:rsid w:val="00DC11C4"/>
    <w:rsid w:val="00DC3342"/>
    <w:rsid w:val="00DC43DF"/>
    <w:rsid w:val="00DD7CF4"/>
    <w:rsid w:val="00DE6713"/>
    <w:rsid w:val="00E02716"/>
    <w:rsid w:val="00E0409D"/>
    <w:rsid w:val="00E044B4"/>
    <w:rsid w:val="00E0756A"/>
    <w:rsid w:val="00E178EC"/>
    <w:rsid w:val="00E261DA"/>
    <w:rsid w:val="00E27A0D"/>
    <w:rsid w:val="00E346BA"/>
    <w:rsid w:val="00E4147E"/>
    <w:rsid w:val="00E428D5"/>
    <w:rsid w:val="00E45764"/>
    <w:rsid w:val="00E53496"/>
    <w:rsid w:val="00E54272"/>
    <w:rsid w:val="00E61308"/>
    <w:rsid w:val="00E6171C"/>
    <w:rsid w:val="00E62BF6"/>
    <w:rsid w:val="00E63B03"/>
    <w:rsid w:val="00E64B92"/>
    <w:rsid w:val="00E65FF7"/>
    <w:rsid w:val="00E676E7"/>
    <w:rsid w:val="00E70529"/>
    <w:rsid w:val="00E74DCE"/>
    <w:rsid w:val="00E77004"/>
    <w:rsid w:val="00E80208"/>
    <w:rsid w:val="00E85AFB"/>
    <w:rsid w:val="00E86508"/>
    <w:rsid w:val="00E86CA1"/>
    <w:rsid w:val="00E90424"/>
    <w:rsid w:val="00EA4847"/>
    <w:rsid w:val="00EB3B87"/>
    <w:rsid w:val="00EB421D"/>
    <w:rsid w:val="00EC58AA"/>
    <w:rsid w:val="00ED05D8"/>
    <w:rsid w:val="00ED16E1"/>
    <w:rsid w:val="00EE1AED"/>
    <w:rsid w:val="00EF0574"/>
    <w:rsid w:val="00EF0C6E"/>
    <w:rsid w:val="00EF419A"/>
    <w:rsid w:val="00EF4231"/>
    <w:rsid w:val="00EF7438"/>
    <w:rsid w:val="00EF7601"/>
    <w:rsid w:val="00EF7FF1"/>
    <w:rsid w:val="00F048D5"/>
    <w:rsid w:val="00F0541B"/>
    <w:rsid w:val="00F05C75"/>
    <w:rsid w:val="00F10749"/>
    <w:rsid w:val="00F1385E"/>
    <w:rsid w:val="00F15D20"/>
    <w:rsid w:val="00F21CD8"/>
    <w:rsid w:val="00F236AA"/>
    <w:rsid w:val="00F34A2B"/>
    <w:rsid w:val="00F40F23"/>
    <w:rsid w:val="00F422BD"/>
    <w:rsid w:val="00F57B76"/>
    <w:rsid w:val="00F60E1D"/>
    <w:rsid w:val="00F626C0"/>
    <w:rsid w:val="00F65FF8"/>
    <w:rsid w:val="00F67DF4"/>
    <w:rsid w:val="00F70A26"/>
    <w:rsid w:val="00F71732"/>
    <w:rsid w:val="00F828A9"/>
    <w:rsid w:val="00F8545A"/>
    <w:rsid w:val="00F9237E"/>
    <w:rsid w:val="00F95459"/>
    <w:rsid w:val="00F95461"/>
    <w:rsid w:val="00F96073"/>
    <w:rsid w:val="00FB0FF7"/>
    <w:rsid w:val="00FB2AC1"/>
    <w:rsid w:val="00FC3618"/>
    <w:rsid w:val="00FD265A"/>
    <w:rsid w:val="00FD3F14"/>
    <w:rsid w:val="00FD60D2"/>
    <w:rsid w:val="00FE2869"/>
    <w:rsid w:val="00FE3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7237657"/>
  <w15:docId w15:val="{B8E1D3C5-4A93-410A-ACBA-CDE83F2872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652BB4"/>
    <w:pPr>
      <w:suppressAutoHyphens/>
    </w:pPr>
    <w:rPr>
      <w:rFonts w:ascii="Tahoma" w:hAnsi="Tahoma"/>
      <w:sz w:val="22"/>
      <w:szCs w:val="24"/>
      <w:lang w:eastAsia="ar-SA"/>
    </w:rPr>
  </w:style>
  <w:style w:type="paragraph" w:styleId="Nadpis1">
    <w:name w:val="heading 1"/>
    <w:basedOn w:val="Normln"/>
    <w:next w:val="Normln"/>
    <w:link w:val="Nadpis1Char"/>
    <w:uiPriority w:val="99"/>
    <w:qFormat/>
    <w:rsid w:val="00226215"/>
    <w:pPr>
      <w:keepNext/>
      <w:numPr>
        <w:numId w:val="1"/>
      </w:numPr>
      <w:tabs>
        <w:tab w:val="left" w:pos="1620"/>
      </w:tabs>
      <w:outlineLvl w:val="0"/>
    </w:pPr>
    <w:rPr>
      <w:b/>
      <w:iCs/>
      <w:sz w:val="28"/>
      <w:szCs w:val="20"/>
      <w:u w:val="single"/>
    </w:rPr>
  </w:style>
  <w:style w:type="paragraph" w:styleId="Nadpis2">
    <w:name w:val="heading 2"/>
    <w:basedOn w:val="Normln"/>
    <w:next w:val="Normln"/>
    <w:link w:val="Nadpis2Char"/>
    <w:uiPriority w:val="99"/>
    <w:qFormat/>
    <w:rsid w:val="005C7DE6"/>
    <w:pPr>
      <w:keepNext/>
      <w:numPr>
        <w:ilvl w:val="1"/>
        <w:numId w:val="1"/>
      </w:numPr>
      <w:spacing w:line="360" w:lineRule="auto"/>
      <w:outlineLvl w:val="1"/>
    </w:pPr>
    <w:rPr>
      <w:b/>
      <w:sz w:val="24"/>
      <w:szCs w:val="36"/>
      <w:u w:val="single"/>
    </w:rPr>
  </w:style>
  <w:style w:type="paragraph" w:styleId="Nadpis3">
    <w:name w:val="heading 3"/>
    <w:basedOn w:val="Normln"/>
    <w:next w:val="Normln"/>
    <w:link w:val="Nadpis3Char"/>
    <w:uiPriority w:val="99"/>
    <w:qFormat/>
    <w:rsid w:val="005C7DE6"/>
    <w:pPr>
      <w:keepNext/>
      <w:numPr>
        <w:ilvl w:val="2"/>
        <w:numId w:val="1"/>
      </w:numPr>
      <w:spacing w:line="360" w:lineRule="auto"/>
      <w:outlineLvl w:val="2"/>
    </w:pPr>
    <w:rPr>
      <w:b/>
      <w:szCs w:val="28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9"/>
    <w:locked/>
    <w:rsid w:val="00226215"/>
    <w:rPr>
      <w:rFonts w:ascii="Tahoma" w:hAnsi="Tahoma"/>
      <w:b/>
      <w:iCs/>
      <w:sz w:val="28"/>
      <w:u w:val="single"/>
      <w:lang w:eastAsia="ar-SA"/>
    </w:rPr>
  </w:style>
  <w:style w:type="character" w:customStyle="1" w:styleId="Nadpis2Char">
    <w:name w:val="Nadpis 2 Char"/>
    <w:link w:val="Nadpis2"/>
    <w:uiPriority w:val="99"/>
    <w:locked/>
    <w:rsid w:val="005C7DE6"/>
    <w:rPr>
      <w:rFonts w:ascii="Tahoma" w:hAnsi="Tahoma"/>
      <w:b/>
      <w:sz w:val="24"/>
      <w:szCs w:val="36"/>
      <w:u w:val="single"/>
      <w:lang w:eastAsia="ar-SA"/>
    </w:rPr>
  </w:style>
  <w:style w:type="character" w:customStyle="1" w:styleId="Nadpis3Char">
    <w:name w:val="Nadpis 3 Char"/>
    <w:link w:val="Nadpis3"/>
    <w:uiPriority w:val="99"/>
    <w:locked/>
    <w:rsid w:val="005C7DE6"/>
    <w:rPr>
      <w:rFonts w:ascii="Tahoma" w:hAnsi="Tahoma"/>
      <w:b/>
      <w:sz w:val="22"/>
      <w:szCs w:val="28"/>
      <w:u w:val="single"/>
      <w:lang w:eastAsia="ar-SA"/>
    </w:rPr>
  </w:style>
  <w:style w:type="character" w:customStyle="1" w:styleId="WW8Num4z1">
    <w:name w:val="WW8Num4z1"/>
    <w:uiPriority w:val="99"/>
    <w:rsid w:val="00C8062B"/>
    <w:rPr>
      <w:rFonts w:ascii="Times New Roman" w:hAnsi="Times New Roman"/>
    </w:rPr>
  </w:style>
  <w:style w:type="character" w:customStyle="1" w:styleId="Standardnpsmoodstavce1">
    <w:name w:val="Standardní písmo odstavce1"/>
    <w:uiPriority w:val="99"/>
    <w:rsid w:val="00C8062B"/>
  </w:style>
  <w:style w:type="character" w:styleId="Hypertextovodkaz">
    <w:name w:val="Hyperlink"/>
    <w:uiPriority w:val="99"/>
    <w:rsid w:val="00C8062B"/>
    <w:rPr>
      <w:rFonts w:cs="Times New Roman"/>
      <w:color w:val="0000FF"/>
      <w:u w:val="single"/>
    </w:rPr>
  </w:style>
  <w:style w:type="paragraph" w:customStyle="1" w:styleId="Nadpis">
    <w:name w:val="Nadpis"/>
    <w:basedOn w:val="Normln"/>
    <w:next w:val="Zkladntext"/>
    <w:uiPriority w:val="99"/>
    <w:rsid w:val="00C8062B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Zkladntext">
    <w:name w:val="Body Text"/>
    <w:basedOn w:val="Normln"/>
    <w:link w:val="ZkladntextChar"/>
    <w:uiPriority w:val="99"/>
    <w:semiHidden/>
    <w:rsid w:val="00C8062B"/>
    <w:pPr>
      <w:spacing w:after="120"/>
    </w:pPr>
  </w:style>
  <w:style w:type="character" w:customStyle="1" w:styleId="ZkladntextChar">
    <w:name w:val="Základní text Char"/>
    <w:link w:val="Zkladntext"/>
    <w:uiPriority w:val="99"/>
    <w:semiHidden/>
    <w:locked/>
    <w:rPr>
      <w:rFonts w:cs="Times New Roman"/>
      <w:sz w:val="24"/>
      <w:szCs w:val="24"/>
      <w:lang w:eastAsia="ar-SA" w:bidi="ar-SA"/>
    </w:rPr>
  </w:style>
  <w:style w:type="paragraph" w:styleId="Seznam">
    <w:name w:val="List"/>
    <w:basedOn w:val="Zkladntext"/>
    <w:uiPriority w:val="99"/>
    <w:semiHidden/>
    <w:rsid w:val="00C8062B"/>
    <w:rPr>
      <w:rFonts w:cs="Mangal"/>
    </w:rPr>
  </w:style>
  <w:style w:type="paragraph" w:customStyle="1" w:styleId="Popisek">
    <w:name w:val="Popisek"/>
    <w:basedOn w:val="Normln"/>
    <w:uiPriority w:val="99"/>
    <w:rsid w:val="00C8062B"/>
    <w:pPr>
      <w:suppressLineNumbers/>
      <w:spacing w:before="120" w:after="120"/>
    </w:pPr>
    <w:rPr>
      <w:rFonts w:cs="Mangal"/>
      <w:i/>
      <w:iCs/>
    </w:rPr>
  </w:style>
  <w:style w:type="paragraph" w:customStyle="1" w:styleId="Rejstk">
    <w:name w:val="Rejstřík"/>
    <w:basedOn w:val="Normln"/>
    <w:uiPriority w:val="99"/>
    <w:rsid w:val="00C8062B"/>
    <w:pPr>
      <w:suppressLineNumbers/>
    </w:pPr>
    <w:rPr>
      <w:rFonts w:cs="Mangal"/>
    </w:rPr>
  </w:style>
  <w:style w:type="paragraph" w:styleId="Zhlav">
    <w:name w:val="header"/>
    <w:basedOn w:val="Normln"/>
    <w:link w:val="ZhlavChar"/>
    <w:uiPriority w:val="99"/>
    <w:rsid w:val="00C8062B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locked/>
    <w:rPr>
      <w:rFonts w:cs="Times New Roman"/>
      <w:sz w:val="24"/>
      <w:szCs w:val="24"/>
      <w:lang w:eastAsia="ar-SA" w:bidi="ar-SA"/>
    </w:rPr>
  </w:style>
  <w:style w:type="paragraph" w:styleId="Zpat">
    <w:name w:val="footer"/>
    <w:basedOn w:val="Normln"/>
    <w:link w:val="ZpatChar"/>
    <w:uiPriority w:val="99"/>
    <w:rsid w:val="00C8062B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locked/>
    <w:rPr>
      <w:rFonts w:cs="Times New Roman"/>
      <w:sz w:val="24"/>
      <w:szCs w:val="24"/>
      <w:lang w:eastAsia="ar-SA" w:bidi="ar-SA"/>
    </w:rPr>
  </w:style>
  <w:style w:type="paragraph" w:styleId="Zkladntextodsazen">
    <w:name w:val="Body Text Indent"/>
    <w:basedOn w:val="Normln"/>
    <w:link w:val="ZkladntextodsazenChar"/>
    <w:uiPriority w:val="99"/>
    <w:semiHidden/>
    <w:rsid w:val="00C8062B"/>
    <w:pPr>
      <w:tabs>
        <w:tab w:val="left" w:pos="5400"/>
      </w:tabs>
      <w:ind w:firstLine="360"/>
    </w:pPr>
    <w:rPr>
      <w:sz w:val="20"/>
      <w:szCs w:val="20"/>
    </w:rPr>
  </w:style>
  <w:style w:type="character" w:customStyle="1" w:styleId="ZkladntextodsazenChar">
    <w:name w:val="Základní text odsazený Char"/>
    <w:link w:val="Zkladntextodsazen"/>
    <w:uiPriority w:val="99"/>
    <w:semiHidden/>
    <w:locked/>
    <w:rPr>
      <w:rFonts w:cs="Times New Roman"/>
      <w:sz w:val="24"/>
      <w:szCs w:val="24"/>
      <w:lang w:eastAsia="ar-SA" w:bidi="ar-SA"/>
    </w:rPr>
  </w:style>
  <w:style w:type="paragraph" w:customStyle="1" w:styleId="Zkladntextodsazen21">
    <w:name w:val="Základní text odsazený 21"/>
    <w:basedOn w:val="Normln"/>
    <w:uiPriority w:val="99"/>
    <w:rsid w:val="00C8062B"/>
    <w:pPr>
      <w:tabs>
        <w:tab w:val="left" w:pos="1506"/>
      </w:tabs>
      <w:spacing w:line="360" w:lineRule="auto"/>
      <w:ind w:firstLine="720"/>
      <w:jc w:val="both"/>
    </w:pPr>
    <w:rPr>
      <w:rFonts w:cs="Arial"/>
      <w:color w:val="000000"/>
    </w:rPr>
  </w:style>
  <w:style w:type="paragraph" w:customStyle="1" w:styleId="Zkladntextodsazen31">
    <w:name w:val="Základní text odsazený 31"/>
    <w:basedOn w:val="Normln"/>
    <w:uiPriority w:val="99"/>
    <w:rsid w:val="00C8062B"/>
    <w:pPr>
      <w:spacing w:line="360" w:lineRule="auto"/>
      <w:ind w:firstLine="709"/>
      <w:jc w:val="both"/>
    </w:pPr>
    <w:rPr>
      <w:b/>
      <w:bCs/>
    </w:rPr>
  </w:style>
  <w:style w:type="paragraph" w:styleId="Zkladntextodsazen2">
    <w:name w:val="Body Text Indent 2"/>
    <w:basedOn w:val="Normln"/>
    <w:link w:val="Zkladntextodsazen2Char"/>
    <w:uiPriority w:val="99"/>
    <w:semiHidden/>
    <w:rsid w:val="00C8062B"/>
    <w:pPr>
      <w:tabs>
        <w:tab w:val="left" w:pos="1506"/>
      </w:tabs>
      <w:spacing w:line="360" w:lineRule="auto"/>
      <w:ind w:firstLine="709"/>
      <w:jc w:val="both"/>
    </w:pPr>
  </w:style>
  <w:style w:type="character" w:customStyle="1" w:styleId="Zkladntextodsazen2Char">
    <w:name w:val="Základní text odsazený 2 Char"/>
    <w:link w:val="Zkladntextodsazen2"/>
    <w:uiPriority w:val="99"/>
    <w:semiHidden/>
    <w:locked/>
    <w:rPr>
      <w:rFonts w:cs="Times New Roman"/>
      <w:sz w:val="24"/>
      <w:szCs w:val="24"/>
      <w:lang w:eastAsia="ar-SA" w:bidi="ar-SA"/>
    </w:rPr>
  </w:style>
  <w:style w:type="paragraph" w:styleId="Textbubliny">
    <w:name w:val="Balloon Text"/>
    <w:basedOn w:val="Normln"/>
    <w:link w:val="TextbublinyChar"/>
    <w:uiPriority w:val="99"/>
    <w:semiHidden/>
    <w:rsid w:val="002A05AA"/>
    <w:rPr>
      <w:rFonts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sid w:val="002A05AA"/>
    <w:rPr>
      <w:rFonts w:ascii="Tahoma" w:hAnsi="Tahoma" w:cs="Tahoma"/>
      <w:sz w:val="16"/>
      <w:szCs w:val="16"/>
      <w:lang w:eastAsia="ar-SA" w:bidi="ar-SA"/>
    </w:rPr>
  </w:style>
  <w:style w:type="paragraph" w:styleId="Odstavecseseznamem">
    <w:name w:val="List Paragraph"/>
    <w:basedOn w:val="Normln"/>
    <w:uiPriority w:val="34"/>
    <w:qFormat/>
    <w:rsid w:val="00E261DA"/>
    <w:pPr>
      <w:ind w:left="720"/>
      <w:contextualSpacing/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9823DF"/>
    <w:pPr>
      <w:keepLines/>
      <w:numPr>
        <w:numId w:val="0"/>
      </w:numPr>
      <w:tabs>
        <w:tab w:val="clear" w:pos="1620"/>
      </w:tabs>
      <w:suppressAutoHyphens w:val="0"/>
      <w:spacing w:before="480" w:line="276" w:lineRule="auto"/>
      <w:outlineLvl w:val="9"/>
    </w:pPr>
    <w:rPr>
      <w:rFonts w:asciiTheme="majorHAnsi" w:eastAsiaTheme="majorEastAsia" w:hAnsiTheme="majorHAnsi" w:cstheme="majorBidi"/>
      <w:bCs/>
      <w:iCs w:val="0"/>
      <w:color w:val="365F91" w:themeColor="accent1" w:themeShade="BF"/>
      <w:szCs w:val="28"/>
      <w:u w:val="none"/>
      <w:lang w:eastAsia="cs-CZ"/>
    </w:rPr>
  </w:style>
  <w:style w:type="paragraph" w:styleId="Obsah1">
    <w:name w:val="toc 1"/>
    <w:basedOn w:val="Normln"/>
    <w:next w:val="Normln"/>
    <w:autoRedefine/>
    <w:uiPriority w:val="39"/>
    <w:locked/>
    <w:rsid w:val="009823DF"/>
    <w:pPr>
      <w:spacing w:after="100"/>
    </w:pPr>
  </w:style>
  <w:style w:type="paragraph" w:styleId="Obsah2">
    <w:name w:val="toc 2"/>
    <w:basedOn w:val="Normln"/>
    <w:next w:val="Normln"/>
    <w:autoRedefine/>
    <w:uiPriority w:val="39"/>
    <w:locked/>
    <w:rsid w:val="009823DF"/>
    <w:pPr>
      <w:spacing w:after="100"/>
      <w:ind w:left="240"/>
    </w:pPr>
  </w:style>
  <w:style w:type="numbering" w:customStyle="1" w:styleId="Bezseznamu1">
    <w:name w:val="Bez seznamu1"/>
    <w:next w:val="Bezseznamu"/>
    <w:uiPriority w:val="99"/>
    <w:semiHidden/>
    <w:unhideWhenUsed/>
    <w:rsid w:val="000958C0"/>
  </w:style>
  <w:style w:type="character" w:customStyle="1" w:styleId="Standard">
    <w:name w:val="Standard"/>
    <w:rsid w:val="000958C0"/>
    <w:rPr>
      <w:sz w:val="15"/>
      <w:szCs w:val="15"/>
    </w:rPr>
  </w:style>
  <w:style w:type="character" w:customStyle="1" w:styleId="Zvrazn">
    <w:name w:val="Zvýrazněý"/>
    <w:uiPriority w:val="99"/>
    <w:rsid w:val="000958C0"/>
    <w:rPr>
      <w:b/>
      <w:bCs/>
      <w:sz w:val="15"/>
      <w:szCs w:val="15"/>
    </w:rPr>
  </w:style>
  <w:style w:type="character" w:customStyle="1" w:styleId="dkatabulky">
    <w:name w:val="Řdka tabulky"/>
    <w:uiPriority w:val="99"/>
    <w:rsid w:val="000958C0"/>
    <w:rPr>
      <w:sz w:val="15"/>
      <w:szCs w:val="15"/>
    </w:rPr>
  </w:style>
  <w:style w:type="character" w:customStyle="1" w:styleId="Lichdky">
    <w:name w:val="Liché řdky"/>
    <w:uiPriority w:val="99"/>
    <w:rsid w:val="000958C0"/>
    <w:rPr>
      <w:sz w:val="15"/>
      <w:szCs w:val="15"/>
    </w:rPr>
  </w:style>
  <w:style w:type="character" w:customStyle="1" w:styleId="Suddky">
    <w:name w:val="Sudé řdky"/>
    <w:uiPriority w:val="99"/>
    <w:rsid w:val="000958C0"/>
    <w:rPr>
      <w:sz w:val="15"/>
      <w:szCs w:val="15"/>
    </w:rPr>
  </w:style>
  <w:style w:type="character" w:customStyle="1" w:styleId="Hlaviatabulky">
    <w:name w:val="Hlaviča tabulky"/>
    <w:uiPriority w:val="99"/>
    <w:rsid w:val="000958C0"/>
    <w:rPr>
      <w:b/>
      <w:bCs/>
      <w:sz w:val="14"/>
      <w:szCs w:val="14"/>
    </w:rPr>
  </w:style>
  <w:style w:type="character" w:customStyle="1" w:styleId="Hlaviatabulky2">
    <w:name w:val="Hlaviča tabulky 2"/>
    <w:uiPriority w:val="99"/>
    <w:rsid w:val="000958C0"/>
    <w:rPr>
      <w:sz w:val="14"/>
      <w:szCs w:val="14"/>
    </w:rPr>
  </w:style>
  <w:style w:type="character" w:customStyle="1" w:styleId="Patatabulky">
    <w:name w:val="Pata tabulky"/>
    <w:uiPriority w:val="99"/>
    <w:rsid w:val="000958C0"/>
    <w:rPr>
      <w:sz w:val="14"/>
      <w:szCs w:val="14"/>
    </w:rPr>
  </w:style>
  <w:style w:type="character" w:customStyle="1" w:styleId="Patatabulky2">
    <w:name w:val="Pata tabulky 2"/>
    <w:uiPriority w:val="99"/>
    <w:rsid w:val="000958C0"/>
    <w:rPr>
      <w:sz w:val="14"/>
      <w:szCs w:val="14"/>
    </w:rPr>
  </w:style>
  <w:style w:type="character" w:customStyle="1" w:styleId="Velknadpis">
    <w:name w:val="Velký nadpis"/>
    <w:uiPriority w:val="99"/>
    <w:rsid w:val="000958C0"/>
  </w:style>
  <w:style w:type="character" w:customStyle="1" w:styleId="Symboly">
    <w:name w:val="Symboly"/>
    <w:uiPriority w:val="99"/>
    <w:rsid w:val="000958C0"/>
    <w:rPr>
      <w:rFonts w:ascii="Wingdings" w:hAnsi="Wingdings" w:cs="Wingdings"/>
      <w:sz w:val="15"/>
      <w:szCs w:val="15"/>
    </w:rPr>
  </w:style>
  <w:style w:type="character" w:customStyle="1" w:styleId="Vysvlivky-popis">
    <w:name w:val="Vysvělivky - popis"/>
    <w:uiPriority w:val="99"/>
    <w:rsid w:val="000958C0"/>
    <w:rPr>
      <w:b/>
      <w:bCs/>
      <w:sz w:val="16"/>
      <w:szCs w:val="16"/>
    </w:rPr>
  </w:style>
  <w:style w:type="character" w:customStyle="1" w:styleId="Vysvlivky-hlavia">
    <w:name w:val="Vysvělivky - hlaviča"/>
    <w:uiPriority w:val="99"/>
    <w:rsid w:val="000958C0"/>
    <w:rPr>
      <w:b/>
      <w:bCs/>
      <w:sz w:val="14"/>
      <w:szCs w:val="14"/>
    </w:rPr>
  </w:style>
  <w:style w:type="character" w:customStyle="1" w:styleId="Vysvetlivky-text">
    <w:name w:val="Vysvetlivky - text"/>
    <w:uiPriority w:val="99"/>
    <w:rsid w:val="000958C0"/>
    <w:rPr>
      <w:sz w:val="14"/>
      <w:szCs w:val="14"/>
    </w:rPr>
  </w:style>
  <w:style w:type="paragraph" w:styleId="Obsah3">
    <w:name w:val="toc 3"/>
    <w:basedOn w:val="Normln"/>
    <w:next w:val="Normln"/>
    <w:autoRedefine/>
    <w:uiPriority w:val="39"/>
    <w:locked/>
    <w:rsid w:val="00C40FDF"/>
    <w:pPr>
      <w:spacing w:after="100"/>
      <w:ind w:left="440"/>
    </w:p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140543"/>
    <w:rPr>
      <w:color w:val="605E5C"/>
      <w:shd w:val="clear" w:color="auto" w:fill="E1DFDD"/>
    </w:rPr>
  </w:style>
  <w:style w:type="character" w:styleId="Nevyeenzmnka">
    <w:name w:val="Unresolved Mention"/>
    <w:basedOn w:val="Standardnpsmoodstavce"/>
    <w:uiPriority w:val="99"/>
    <w:semiHidden/>
    <w:unhideWhenUsed/>
    <w:rsid w:val="00AF3E9A"/>
    <w:rPr>
      <w:color w:val="605E5C"/>
      <w:shd w:val="clear" w:color="auto" w:fill="E1DFDD"/>
    </w:rPr>
  </w:style>
  <w:style w:type="table" w:customStyle="1" w:styleId="FineTableGrid">
    <w:name w:val="Fine Table Grid"/>
    <w:basedOn w:val="Normlntabulka"/>
    <w:uiPriority w:val="39"/>
    <w:rsid w:val="00365DCC"/>
    <w:rPr>
      <w:rFonts w:ascii="Arial" w:hAnsi="Arial" w:cs="Arial"/>
    </w:rPr>
    <w:tblPr>
      <w:tblInd w:w="0" w:type="nil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26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87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2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8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1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3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1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8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oter" Target="footer1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sgi-nahlizenidokn.cuzk.cz/marushka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C5D31C-11DD-4B41-8B59-6AF9F65F01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33</Pages>
  <Words>1461</Words>
  <Characters>8622</Characters>
  <Application>Microsoft Office Word</Application>
  <DocSecurity>0</DocSecurity>
  <Lines>71</Lines>
  <Paragraphs>20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Věc: Nabídka projekčních prací</vt:lpstr>
    </vt:vector>
  </TitlesOfParts>
  <Company>AutoCont CZ a.s.</Company>
  <LinksUpToDate>false</LinksUpToDate>
  <CharactersWithSpaces>10063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Věc: Nabídka projekčních prací</dc:title>
  <dc:creator>hubaba</dc:creator>
  <cp:lastModifiedBy>Lukáš Bargel</cp:lastModifiedBy>
  <cp:revision>23</cp:revision>
  <cp:lastPrinted>2022-01-25T13:04:00Z</cp:lastPrinted>
  <dcterms:created xsi:type="dcterms:W3CDTF">2020-12-01T18:34:00Z</dcterms:created>
  <dcterms:modified xsi:type="dcterms:W3CDTF">2023-06-12T12:34:00Z</dcterms:modified>
</cp:coreProperties>
</file>